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BCD7" w14:textId="4A336EB6" w:rsidR="00CD2F28" w:rsidRDefault="00CD2F28" w:rsidP="00CD2F28">
      <w:pPr>
        <w:pStyle w:val="Heading1"/>
      </w:pPr>
      <w:r>
        <w:t>Understanding Networks in Agroecology in FRNs</w:t>
      </w:r>
    </w:p>
    <w:p w14:paraId="11E843AC" w14:textId="38717672" w:rsidR="0026091B" w:rsidRPr="00D15FAF" w:rsidRDefault="0026091B" w:rsidP="0026091B">
      <w:pPr>
        <w:pStyle w:val="Heading2"/>
        <w:rPr>
          <w:b/>
          <w:bCs/>
        </w:rPr>
      </w:pPr>
      <w:r w:rsidRPr="00D15FAF">
        <w:rPr>
          <w:b/>
          <w:bCs/>
        </w:rPr>
        <w:t>Useful References:</w:t>
      </w:r>
    </w:p>
    <w:p w14:paraId="1678C640" w14:textId="77777777" w:rsidR="0026091B" w:rsidRDefault="00000000" w:rsidP="0026091B">
      <w:hyperlink r:id="rId5" w:history="1">
        <w:r w:rsidR="0026091B" w:rsidRPr="00CD79B8">
          <w:rPr>
            <w:rStyle w:val="Hyperlink"/>
            <w:rFonts w:cstheme="minorHAnsi"/>
            <w:lang w:val="en-GB"/>
          </w:rPr>
          <w:t>https://www.coursera.org/learn/social-economic-networks</w:t>
        </w:r>
      </w:hyperlink>
      <w:r w:rsidR="0026091B">
        <w:rPr>
          <w:lang w:val="en-GB"/>
        </w:rPr>
        <w:t xml:space="preserve"> - </w:t>
      </w:r>
      <w:proofErr w:type="spellStart"/>
      <w:r w:rsidR="0026091B">
        <w:rPr>
          <w:lang w:val="en-GB"/>
        </w:rPr>
        <w:t>Cousera</w:t>
      </w:r>
      <w:proofErr w:type="spellEnd"/>
      <w:r w:rsidR="0026091B">
        <w:rPr>
          <w:lang w:val="en-GB"/>
        </w:rPr>
        <w:t xml:space="preserve"> on </w:t>
      </w:r>
      <w:r w:rsidR="0026091B">
        <w:t>Social and Economic Networks: Models and Analysis</w:t>
      </w:r>
    </w:p>
    <w:bookmarkStart w:id="0" w:name="_Hlk128922413"/>
    <w:p w14:paraId="325A3189" w14:textId="090A42DA" w:rsidR="0026091B" w:rsidRDefault="0026091B" w:rsidP="0026091B">
      <w:r>
        <w:fldChar w:fldCharType="begin"/>
      </w:r>
      <w:r>
        <w:instrText xml:space="preserve"> HYPERLINK "</w:instrText>
      </w:r>
      <w:r w:rsidRPr="003860BD">
        <w:instrText>https://sites.google.com/msu.edu/kenfrank/social-network-resources</w:instrText>
      </w:r>
      <w:r>
        <w:instrText xml:space="preserve">" </w:instrText>
      </w:r>
      <w:r>
        <w:fldChar w:fldCharType="separate"/>
      </w:r>
      <w:r w:rsidRPr="00CD79B8">
        <w:rPr>
          <w:rStyle w:val="Hyperlink"/>
        </w:rPr>
        <w:t>https://sites.google.com/msu.edu/kenfrank/social-network-resources</w:t>
      </w:r>
      <w:r>
        <w:fldChar w:fldCharType="end"/>
      </w:r>
      <w:r>
        <w:t xml:space="preserve"> </w:t>
      </w:r>
      <w:r w:rsidR="001E217C">
        <w:br/>
      </w:r>
      <w:r>
        <w:t>Ken Frank’s Social Network Resources site</w:t>
      </w:r>
      <w:r w:rsidR="00CD2F28">
        <w:t>.</w:t>
      </w:r>
      <w:r>
        <w:t xml:space="preserve"> </w:t>
      </w:r>
      <w:r w:rsidR="00CD2F28">
        <w:t>This includes an i</w:t>
      </w:r>
      <w:r>
        <w:t xml:space="preserve">ntroduction to social network analysis at: </w:t>
      </w:r>
      <w:hyperlink r:id="rId6" w:anchor="slide=id.p1" w:history="1">
        <w:r w:rsidRPr="00CD79B8">
          <w:rPr>
            <w:rStyle w:val="Hyperlink"/>
          </w:rPr>
          <w:t>https://docs.google.com/presentation/d/1fnqPQS825rA1aSCaCirQPzLNCwqcHJzB/edit#slide=id.p1</w:t>
        </w:r>
      </w:hyperlink>
      <w:r>
        <w:t xml:space="preserve"> </w:t>
      </w:r>
    </w:p>
    <w:bookmarkEnd w:id="0"/>
    <w:p w14:paraId="492B15A8" w14:textId="6FF676FF" w:rsidR="0026091B" w:rsidRDefault="00000000" w:rsidP="0026091B">
      <w:pPr>
        <w:rPr>
          <w:lang w:val="en-GB"/>
        </w:rPr>
      </w:pPr>
      <w:r>
        <w:fldChar w:fldCharType="begin"/>
      </w:r>
      <w:r>
        <w:instrText>HYPERLINK "https://nicklin.kumu.io/stakeholder-mapping"</w:instrText>
      </w:r>
      <w:r>
        <w:fldChar w:fldCharType="separate"/>
      </w:r>
      <w:r w:rsidR="0026091B" w:rsidRPr="00CD79B8">
        <w:rPr>
          <w:rStyle w:val="Hyperlink"/>
          <w:lang w:val="en-GB"/>
        </w:rPr>
        <w:t>https://nicklin.kumu.io/stakeholder-mapping</w:t>
      </w:r>
      <w:r>
        <w:rPr>
          <w:rStyle w:val="Hyperlink"/>
          <w:lang w:val="en-GB"/>
        </w:rPr>
        <w:fldChar w:fldCharType="end"/>
      </w:r>
      <w:r w:rsidR="0026091B">
        <w:rPr>
          <w:lang w:val="en-GB"/>
        </w:rPr>
        <w:t xml:space="preserve"> </w:t>
      </w:r>
      <w:r w:rsidR="001E217C">
        <w:rPr>
          <w:lang w:val="en-GB"/>
        </w:rPr>
        <w:br/>
      </w:r>
      <w:r w:rsidR="001E217C">
        <w:rPr>
          <w:lang w:val="en-GB"/>
        </w:rPr>
        <w:t>Kumu map presentation from Claire Nicklin</w:t>
      </w:r>
    </w:p>
    <w:p w14:paraId="551D6F83" w14:textId="26757AE0" w:rsidR="0076690E" w:rsidRPr="001E217C" w:rsidRDefault="001E217C" w:rsidP="0076690E">
      <w:pPr>
        <w:rPr>
          <w:lang w:val="en-GB"/>
        </w:rPr>
      </w:pPr>
      <w:hyperlink r:id="rId7" w:history="1">
        <w:r w:rsidRPr="00CD79B8">
          <w:rPr>
            <w:rStyle w:val="Hyperlink"/>
            <w:lang w:val="en-GB"/>
          </w:rPr>
          <w:t>https://scholarworks.gvsu.edu/tfr/vol13/iss1/9/</w:t>
        </w:r>
      </w:hyperlink>
      <w:r>
        <w:rPr>
          <w:lang w:val="en-GB"/>
        </w:rPr>
        <w:t xml:space="preserve"> </w:t>
      </w:r>
      <w:r>
        <w:rPr>
          <w:lang w:val="en-GB"/>
        </w:rPr>
        <w:t xml:space="preserve"> </w:t>
      </w:r>
      <w:r>
        <w:rPr>
          <w:lang w:val="en-GB"/>
        </w:rPr>
        <w:br/>
      </w:r>
      <w:r w:rsidRPr="001E217C">
        <w:rPr>
          <w:lang w:val="en-GB"/>
        </w:rPr>
        <w:t>Funder-Initiated Communities of Practice as a Means for Sharing and Creating Knowledge in Order to Strengthen the Adaptive Capacity of Systems</w:t>
      </w:r>
      <w:r w:rsidRPr="001E217C">
        <w:rPr>
          <w:lang w:val="en-GB"/>
        </w:rPr>
        <w:t xml:space="preserve"> </w:t>
      </w:r>
      <w:r>
        <w:rPr>
          <w:lang w:val="en-GB"/>
        </w:rPr>
        <w:br/>
      </w:r>
      <w:r w:rsidR="0026091B">
        <w:rPr>
          <w:lang w:val="en-GB"/>
        </w:rPr>
        <w:t>Figure 3 in this paper shows how we used the SNA in the Andes CoP and provides some thoughts/ examples of how networks relate to knowledge sharing and creation.</w:t>
      </w:r>
    </w:p>
    <w:p w14:paraId="6B05EF73" w14:textId="576989DF" w:rsidR="006D38BA" w:rsidRDefault="001E217C" w:rsidP="0026091B">
      <w:pPr>
        <w:rPr>
          <w:lang w:val="en-GB"/>
        </w:rPr>
      </w:pPr>
      <w:hyperlink r:id="rId8" w:history="1">
        <w:r w:rsidRPr="00B311EE">
          <w:rPr>
            <w:rStyle w:val="Hyperlink"/>
            <w:lang w:val="en-GB"/>
          </w:rPr>
          <w:t>https://stats4sd.org/resources/583</w:t>
        </w:r>
      </w:hyperlink>
      <w:r>
        <w:rPr>
          <w:lang w:val="en-GB"/>
        </w:rPr>
        <w:t xml:space="preserve"> </w:t>
      </w:r>
      <w:r>
        <w:rPr>
          <w:lang w:val="en-GB"/>
        </w:rPr>
        <w:br/>
      </w:r>
      <w:r w:rsidR="006D38BA">
        <w:rPr>
          <w:lang w:val="en-GB"/>
        </w:rPr>
        <w:t xml:space="preserve">FRN Observation Protocol </w:t>
      </w:r>
    </w:p>
    <w:p w14:paraId="0FE9630C" w14:textId="4157A074" w:rsidR="006C17D8" w:rsidRPr="0076690E" w:rsidRDefault="006D38BA">
      <w:pPr>
        <w:rPr>
          <w:b/>
          <w:bCs/>
        </w:rPr>
      </w:pPr>
      <w:r w:rsidRPr="0076690E">
        <w:rPr>
          <w:b/>
          <w:bCs/>
        </w:rPr>
        <w:t>Other interesting reading:</w:t>
      </w:r>
    </w:p>
    <w:p w14:paraId="4E185B43" w14:textId="24348FBD" w:rsidR="00457F1A" w:rsidRDefault="00457F1A" w:rsidP="00457F1A">
      <w:r>
        <w:t xml:space="preserve">Frank, K.A. 2011. Social Network Models for Natural Resource Use and Extraction. Social networks and natural resource management: Uncovering the social fabric of environmental governance. Pp. 180-205. Örjan Bodin &amp; Christina Prell editors.  Cambridge: Cambridge University Press. </w:t>
      </w:r>
      <w:hyperlink r:id="rId9" w:history="1">
        <w:r w:rsidRPr="00FB43B7">
          <w:rPr>
            <w:rStyle w:val="Hyperlink"/>
          </w:rPr>
          <w:t>https://www.researchgate.net/publication/281872806_Social_network_models_for_natural_resource_use_and_extraction</w:t>
        </w:r>
      </w:hyperlink>
      <w:r>
        <w:t xml:space="preserve"> </w:t>
      </w:r>
    </w:p>
    <w:p w14:paraId="1771FB93" w14:textId="04D52F3C" w:rsidR="00457F1A" w:rsidRDefault="00457F1A" w:rsidP="00457F1A">
      <w:r>
        <w:t xml:space="preserve">Frank, K. A., S. Maroulis, D. Belman, and M. D. Kaplowitz.  2011.  The social embeddedness of natural resource extraction and use in small fishing communities.  Pages 309-332 in W. W. Taylor, A. J. Lynch, and M. G. Schechter, editors.  Sustainable fisheries: multi-level approaches to a global problem.  American Fisheries Society, Bethesda, Maryland. </w:t>
      </w:r>
      <w:hyperlink r:id="rId10" w:anchor="fullTextFileContent" w:history="1">
        <w:r w:rsidRPr="00FB43B7">
          <w:rPr>
            <w:rStyle w:val="Hyperlink"/>
          </w:rPr>
          <w:t>https://www.researchgate.net/publication/264888462_The_Social_Embeddedness_of_Natural_Resource_Extraction_and_Use_in_Small_Fishing_Communities#fullTextFileContent</w:t>
        </w:r>
      </w:hyperlink>
      <w:r>
        <w:t xml:space="preserve"> </w:t>
      </w:r>
    </w:p>
    <w:p w14:paraId="0ACCEEE7" w14:textId="1FE49F21" w:rsidR="00457F1A" w:rsidRDefault="00457F1A" w:rsidP="00457F1A">
      <w:r>
        <w:t xml:space="preserve">Frank, K. A., Penuel, W. R., &amp; Krause, A. (2015). What Is A “Good” Social Network </w:t>
      </w:r>
      <w:proofErr w:type="gramStart"/>
      <w:r>
        <w:t>For</w:t>
      </w:r>
      <w:proofErr w:type="gramEnd"/>
      <w:r>
        <w:t xml:space="preserve"> Policy Implementation? The Flow </w:t>
      </w:r>
      <w:proofErr w:type="gramStart"/>
      <w:r>
        <w:t>Of</w:t>
      </w:r>
      <w:proofErr w:type="gramEnd"/>
      <w:r>
        <w:t xml:space="preserve"> Know‐How For Organizational Change. Journal of Policy Analysis and Management, 34(2), 378-402. </w:t>
      </w:r>
      <w:hyperlink r:id="rId11" w:history="1">
        <w:r>
          <w:rPr>
            <w:rStyle w:val="Hyperlink"/>
          </w:rPr>
          <w:t>https://doi.org/10.1002/pam.21817</w:t>
        </w:r>
      </w:hyperlink>
    </w:p>
    <w:p w14:paraId="50519294" w14:textId="4496A1A3" w:rsidR="00457F1A" w:rsidRDefault="00457F1A" w:rsidP="00457F1A">
      <w:r>
        <w:t xml:space="preserve">Coe, R and Soini Coe, E. 2023. Agroecological transitions in the mind. Elementa: Science of the Anthropocene (2023) 11 (1):00026. </w:t>
      </w:r>
      <w:hyperlink r:id="rId12" w:history="1">
        <w:r w:rsidRPr="00FB43B7">
          <w:rPr>
            <w:rStyle w:val="Hyperlink"/>
          </w:rPr>
          <w:t>https://doi.org/10.1525/elementa.2022.00026</w:t>
        </w:r>
      </w:hyperlink>
      <w:r>
        <w:t xml:space="preserve">. </w:t>
      </w:r>
    </w:p>
    <w:p w14:paraId="04BE69F7" w14:textId="17F3DADC" w:rsidR="00457F1A" w:rsidRDefault="00457F1A" w:rsidP="00457F1A">
      <w:r>
        <w:t xml:space="preserve">Nicklin, C., Chancellor, T., Garcia, A., Gohole, L., Haussmann, B., Kaijage, P., Maland Cady, J., Miller, K., Moore, M., Nelson, R., Powers, M., &amp; Somé, B. (2021). Funder-Initiated Communities of Practice as a Means for Sharing and Creating Knowledge in Order to Strengthen the Adaptive Capacity of Systems. </w:t>
      </w:r>
      <w:r>
        <w:rPr>
          <w:rStyle w:val="Emphasis"/>
        </w:rPr>
        <w:t>The Foundation Review, 13</w:t>
      </w:r>
      <w:r>
        <w:t xml:space="preserve">(1). </w:t>
      </w:r>
      <w:hyperlink r:id="rId13" w:history="1">
        <w:r>
          <w:rPr>
            <w:rStyle w:val="Hyperlink"/>
          </w:rPr>
          <w:t>https://doi.org/10.9707/1944-5660.1554</w:t>
        </w:r>
      </w:hyperlink>
      <w:r>
        <w:t>.</w:t>
      </w:r>
    </w:p>
    <w:p w14:paraId="59B365A5" w14:textId="2881559E" w:rsidR="006D38BA" w:rsidRPr="0076690E" w:rsidRDefault="006D38BA" w:rsidP="001E217C">
      <w:pPr>
        <w:keepNext/>
        <w:rPr>
          <w:b/>
          <w:bCs/>
        </w:rPr>
      </w:pPr>
      <w:r w:rsidRPr="0076690E">
        <w:rPr>
          <w:b/>
          <w:bCs/>
        </w:rPr>
        <w:lastRenderedPageBreak/>
        <w:t>Ethical challenges with social network research:</w:t>
      </w:r>
    </w:p>
    <w:p w14:paraId="5C1A71E4" w14:textId="77777777" w:rsidR="006D38BA" w:rsidRPr="006D38BA" w:rsidRDefault="006D38BA" w:rsidP="006D38BA">
      <w:r w:rsidRPr="006D38BA">
        <w:t xml:space="preserve">R.L. </w:t>
      </w:r>
      <w:proofErr w:type="spellStart"/>
      <w:r w:rsidRPr="006D38BA">
        <w:t>Breiger</w:t>
      </w:r>
      <w:proofErr w:type="spellEnd"/>
      <w:r w:rsidRPr="006D38BA">
        <w:t xml:space="preserve">, “Ethical Dilemmas in Social Network Research: Introduction to Special Issue.” </w:t>
      </w:r>
      <w:r w:rsidRPr="006D38BA">
        <w:rPr>
          <w:i/>
          <w:iCs/>
          <w:u w:val="single"/>
        </w:rPr>
        <w:t>Social Networks</w:t>
      </w:r>
      <w:r w:rsidRPr="006D38BA">
        <w:t xml:space="preserve"> 27 / 2 (2005): 89 – 93. Read it online. </w:t>
      </w:r>
      <w:hyperlink r:id="rId14" w:history="1">
        <w:r w:rsidRPr="006D38BA">
          <w:rPr>
            <w:rStyle w:val="Hyperlink"/>
          </w:rPr>
          <w:t>http://www.u.arizona.edu/~breiger/2005BreigerIntroEthics.pdf</w:t>
        </w:r>
      </w:hyperlink>
    </w:p>
    <w:p w14:paraId="333BD309" w14:textId="7875BE11" w:rsidR="006D38BA" w:rsidRPr="006D38BA" w:rsidRDefault="006D38BA">
      <w:pPr>
        <w:rPr>
          <w:b/>
          <w:bCs/>
        </w:rPr>
      </w:pPr>
      <w:r w:rsidRPr="006D38BA">
        <w:rPr>
          <w:b/>
          <w:bCs/>
        </w:rPr>
        <w:t>Software Options:</w:t>
      </w:r>
    </w:p>
    <w:p w14:paraId="5809844A" w14:textId="5ACED468" w:rsidR="006D38BA" w:rsidRDefault="006D38BA">
      <w:r>
        <w:t>Standard statistical packages: R, STATA</w:t>
      </w:r>
    </w:p>
    <w:p w14:paraId="113C2A13" w14:textId="7A9DA019" w:rsidR="006D38BA" w:rsidRDefault="006D38BA" w:rsidP="006D38BA">
      <w:proofErr w:type="spellStart"/>
      <w:r>
        <w:t>KliqueFinder</w:t>
      </w:r>
      <w:proofErr w:type="spellEnd"/>
      <w:r>
        <w:t xml:space="preserve"> - </w:t>
      </w:r>
      <w:hyperlink r:id="rId15" w:history="1">
        <w:r w:rsidRPr="006D38BA">
          <w:rPr>
            <w:rStyle w:val="Hyperlink"/>
          </w:rPr>
          <w:t>http://hlmsoft.net/wkf</w:t>
        </w:r>
      </w:hyperlink>
      <w:hyperlink r:id="rId16" w:history="1">
        <w:r w:rsidRPr="006D38BA">
          <w:rPr>
            <w:rStyle w:val="Hyperlink"/>
          </w:rPr>
          <w:t>/</w:t>
        </w:r>
      </w:hyperlink>
      <w:r w:rsidR="00992831">
        <w:t xml:space="preserve">; </w:t>
      </w:r>
      <w:r w:rsidR="00CC6BF6">
        <w:t xml:space="preserve">the developers (Jordan T Bates, Ken A Frank) are currently working on a version which runs the algorithm in R: </w:t>
      </w:r>
      <w:hyperlink r:id="rId17" w:history="1">
        <w:r w:rsidR="00CC6BF6" w:rsidRPr="00990A69">
          <w:rPr>
            <w:rStyle w:val="Hyperlink"/>
          </w:rPr>
          <w:t>https://jtbates.github.io/kliqfindr/</w:t>
        </w:r>
      </w:hyperlink>
      <w:r w:rsidR="00CC6BF6">
        <w:t>)</w:t>
      </w:r>
    </w:p>
    <w:p w14:paraId="0A4F735E" w14:textId="230F669B" w:rsidR="006D38BA" w:rsidRDefault="00992831" w:rsidP="006D38BA">
      <w:proofErr w:type="spellStart"/>
      <w:r>
        <w:t>Netdraw</w:t>
      </w:r>
      <w:proofErr w:type="spellEnd"/>
      <w:r w:rsidR="00CC6BF6">
        <w:t xml:space="preserve"> - </w:t>
      </w:r>
      <w:hyperlink r:id="rId18" w:history="1">
        <w:r w:rsidR="00CC6BF6" w:rsidRPr="00990A69">
          <w:rPr>
            <w:rStyle w:val="Hyperlink"/>
          </w:rPr>
          <w:t>https://www.betterevaluation.org/tools-resources/netdraw</w:t>
        </w:r>
      </w:hyperlink>
      <w:r w:rsidR="00CC6BF6">
        <w:t xml:space="preserve">; direct link - </w:t>
      </w:r>
      <w:hyperlink r:id="rId19" w:history="1">
        <w:r w:rsidR="00CC6BF6" w:rsidRPr="00990A69">
          <w:rPr>
            <w:rStyle w:val="Hyperlink"/>
          </w:rPr>
          <w:t>https://sites.google.com/site/netdrawsoftware/download</w:t>
        </w:r>
      </w:hyperlink>
      <w:r w:rsidR="00CC6BF6">
        <w:t xml:space="preserve"> </w:t>
      </w:r>
    </w:p>
    <w:p w14:paraId="1EA44F76" w14:textId="18000FD4" w:rsidR="006D38BA" w:rsidRDefault="00992831" w:rsidP="006D38BA">
      <w:r>
        <w:t>E-NET</w:t>
      </w:r>
      <w:r w:rsidR="00CC6BF6">
        <w:t xml:space="preserve"> - </w:t>
      </w:r>
      <w:hyperlink r:id="rId20" w:history="1">
        <w:r w:rsidR="00CC6BF6" w:rsidRPr="00990A69">
          <w:rPr>
            <w:rStyle w:val="Hyperlink"/>
          </w:rPr>
          <w:t>https://sites.google.com/site/enetsoftware1/</w:t>
        </w:r>
      </w:hyperlink>
      <w:r w:rsidR="00CC6BF6">
        <w:t xml:space="preserve"> </w:t>
      </w:r>
    </w:p>
    <w:p w14:paraId="4BBF6358" w14:textId="0703696E" w:rsidR="006D38BA" w:rsidRDefault="00992831" w:rsidP="006D38BA">
      <w:proofErr w:type="spellStart"/>
      <w:r>
        <w:t>ATLAS.ti</w:t>
      </w:r>
      <w:proofErr w:type="spellEnd"/>
      <w:r w:rsidR="00CC6BF6">
        <w:t xml:space="preserve"> - </w:t>
      </w:r>
      <w:hyperlink r:id="rId21" w:history="1">
        <w:r w:rsidR="00CC6BF6" w:rsidRPr="00990A69">
          <w:rPr>
            <w:rStyle w:val="Hyperlink"/>
          </w:rPr>
          <w:t>https://atlasti.com/</w:t>
        </w:r>
      </w:hyperlink>
      <w:r w:rsidR="00CC6BF6">
        <w:t xml:space="preserve"> (not free – alternative R package for qualitative data analysis: RDQA, </w:t>
      </w:r>
      <w:hyperlink r:id="rId22" w:history="1">
        <w:r w:rsidR="00CC6BF6" w:rsidRPr="00990A69">
          <w:rPr>
            <w:rStyle w:val="Hyperlink"/>
          </w:rPr>
          <w:t>http://rqda.r-forge.r-project.org/</w:t>
        </w:r>
      </w:hyperlink>
      <w:r w:rsidR="00CC6BF6">
        <w:t xml:space="preserve">) </w:t>
      </w:r>
    </w:p>
    <w:p w14:paraId="28F04FF1" w14:textId="3948F896" w:rsidR="006D38BA" w:rsidRPr="006D38BA" w:rsidRDefault="00F37674" w:rsidP="006D38BA">
      <w:r>
        <w:t>Kumu (</w:t>
      </w:r>
      <w:hyperlink r:id="rId23" w:history="1">
        <w:r w:rsidRPr="00990A69">
          <w:rPr>
            <w:rStyle w:val="Hyperlink"/>
          </w:rPr>
          <w:t>https://kumu.io/</w:t>
        </w:r>
      </w:hyperlink>
      <w:r>
        <w:t>) – tool for mapping networks</w:t>
      </w:r>
      <w:r w:rsidR="00DB7C4C">
        <w:t xml:space="preserve"> and build a database of information associated with it. </w:t>
      </w:r>
    </w:p>
    <w:p w14:paraId="4BB78261" w14:textId="41EEDBCC" w:rsidR="006D38BA" w:rsidRDefault="00D7548D">
      <w:r>
        <w:t>Net-Map (</w:t>
      </w:r>
      <w:hyperlink r:id="rId24" w:history="1">
        <w:r w:rsidRPr="00445E3D">
          <w:rPr>
            <w:rStyle w:val="Hyperlink"/>
          </w:rPr>
          <w:t>https://netmap.files.wordpress.com/2008/04/netmap_brochure.pdf</w:t>
        </w:r>
      </w:hyperlink>
      <w:r>
        <w:t>, IFPRI) - Net-Map is an interview-based mapping tool that helps people understand, visualize, discuss, and improve situations in which many different actors influence outcomes.</w:t>
      </w:r>
    </w:p>
    <w:sectPr w:rsidR="006D3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4B17"/>
    <w:multiLevelType w:val="hybridMultilevel"/>
    <w:tmpl w:val="FB6AA560"/>
    <w:lvl w:ilvl="0" w:tplc="D42072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7EEE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547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069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A17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B26A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A2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C85A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0EA7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60980"/>
    <w:multiLevelType w:val="hybridMultilevel"/>
    <w:tmpl w:val="5524B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21489"/>
    <w:multiLevelType w:val="hybridMultilevel"/>
    <w:tmpl w:val="E076991E"/>
    <w:lvl w:ilvl="0" w:tplc="90BE2B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8025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FE6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2D7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C61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C9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2E2F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EC46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8A1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A33A2"/>
    <w:multiLevelType w:val="hybridMultilevel"/>
    <w:tmpl w:val="2BA229F0"/>
    <w:lvl w:ilvl="0" w:tplc="3334DB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40D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0C9E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8A4C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AEA3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F654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5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022C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1A8C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51254768">
    <w:abstractNumId w:val="1"/>
  </w:num>
  <w:num w:numId="2" w16cid:durableId="1270624770">
    <w:abstractNumId w:val="0"/>
  </w:num>
  <w:num w:numId="3" w16cid:durableId="1639070928">
    <w:abstractNumId w:val="2"/>
  </w:num>
  <w:num w:numId="4" w16cid:durableId="315689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1B"/>
    <w:rsid w:val="001E217C"/>
    <w:rsid w:val="0026091B"/>
    <w:rsid w:val="00457F1A"/>
    <w:rsid w:val="006C17D8"/>
    <w:rsid w:val="006D38BA"/>
    <w:rsid w:val="00726D16"/>
    <w:rsid w:val="0076690E"/>
    <w:rsid w:val="00992831"/>
    <w:rsid w:val="00CC6BF6"/>
    <w:rsid w:val="00CD2F28"/>
    <w:rsid w:val="00D7548D"/>
    <w:rsid w:val="00DB7C4C"/>
    <w:rsid w:val="00F3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095E8"/>
  <w15:chartTrackingRefBased/>
  <w15:docId w15:val="{EEA544C0-F746-4D2C-AAE5-8391CFAF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91B"/>
  </w:style>
  <w:style w:type="paragraph" w:styleId="Heading1">
    <w:name w:val="heading 1"/>
    <w:basedOn w:val="Normal"/>
    <w:next w:val="Normal"/>
    <w:link w:val="Heading1Char"/>
    <w:uiPriority w:val="9"/>
    <w:qFormat/>
    <w:rsid w:val="00CD2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9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09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09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09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091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26091B"/>
  </w:style>
  <w:style w:type="character" w:styleId="CommentReference">
    <w:name w:val="annotation reference"/>
    <w:basedOn w:val="DefaultParagraphFont"/>
    <w:uiPriority w:val="99"/>
    <w:semiHidden/>
    <w:unhideWhenUsed/>
    <w:rsid w:val="00260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0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091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26091B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38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3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90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57F1A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57F1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D2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1927">
          <w:marLeft w:val="82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3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s4sd.org/resources/583" TargetMode="External"/><Relationship Id="rId13" Type="http://schemas.openxmlformats.org/officeDocument/2006/relationships/hyperlink" Target="https://doi.org/10.9707/1944-5660.1554" TargetMode="External"/><Relationship Id="rId18" Type="http://schemas.openxmlformats.org/officeDocument/2006/relationships/hyperlink" Target="https://www.betterevaluation.org/tools-resources/netdraw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atlasti.com/" TargetMode="External"/><Relationship Id="rId7" Type="http://schemas.openxmlformats.org/officeDocument/2006/relationships/hyperlink" Target="https://scholarworks.gvsu.edu/tfr/vol13/iss1/9/" TargetMode="External"/><Relationship Id="rId12" Type="http://schemas.openxmlformats.org/officeDocument/2006/relationships/hyperlink" Target="https://doi.org/10.1525/elementa.2022.00026" TargetMode="External"/><Relationship Id="rId17" Type="http://schemas.openxmlformats.org/officeDocument/2006/relationships/hyperlink" Target="https://jtbates.github.io/kliqfindr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lmsoft.net/wkf/" TargetMode="External"/><Relationship Id="rId20" Type="http://schemas.openxmlformats.org/officeDocument/2006/relationships/hyperlink" Target="https://sites.google.com/site/enetsoftware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fnqPQS825rA1aSCaCirQPzLNCwqcHJzB/edit" TargetMode="External"/><Relationship Id="rId11" Type="http://schemas.openxmlformats.org/officeDocument/2006/relationships/hyperlink" Target="https://doi.org/10.1002/pam.21817" TargetMode="External"/><Relationship Id="rId24" Type="http://schemas.openxmlformats.org/officeDocument/2006/relationships/hyperlink" Target="https://netmap.files.wordpress.com/2008/04/netmap_brochure.pdf" TargetMode="External"/><Relationship Id="rId5" Type="http://schemas.openxmlformats.org/officeDocument/2006/relationships/hyperlink" Target="https://www.coursera.org/learn/social-economic-networks" TargetMode="External"/><Relationship Id="rId15" Type="http://schemas.openxmlformats.org/officeDocument/2006/relationships/hyperlink" Target="http://hlmsoft.net/wkf/" TargetMode="External"/><Relationship Id="rId23" Type="http://schemas.openxmlformats.org/officeDocument/2006/relationships/hyperlink" Target="https://kumu.io/" TargetMode="External"/><Relationship Id="rId10" Type="http://schemas.openxmlformats.org/officeDocument/2006/relationships/hyperlink" Target="https://www.researchgate.net/publication/264888462_The_Social_Embeddedness_of_Natural_Resource_Extraction_and_Use_in_Small_Fishing_Communities" TargetMode="External"/><Relationship Id="rId19" Type="http://schemas.openxmlformats.org/officeDocument/2006/relationships/hyperlink" Target="https://sites.google.com/site/netdrawsoftware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281872806_Social_network_models_for_natural_resource_use_and_extraction" TargetMode="External"/><Relationship Id="rId14" Type="http://schemas.openxmlformats.org/officeDocument/2006/relationships/hyperlink" Target="http://www.u.arizona.edu/~breiger/2005BreigerIntroEthics.pdf" TargetMode="External"/><Relationship Id="rId22" Type="http://schemas.openxmlformats.org/officeDocument/2006/relationships/hyperlink" Target="http://rqda.r-forge.r-proje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Poole, Jane (ILRI)</dc:creator>
  <cp:keywords/>
  <dc:description/>
  <cp:lastModifiedBy>Emily Nevitt</cp:lastModifiedBy>
  <cp:revision>4</cp:revision>
  <dcterms:created xsi:type="dcterms:W3CDTF">2023-03-29T09:04:00Z</dcterms:created>
  <dcterms:modified xsi:type="dcterms:W3CDTF">2023-03-29T09:35:00Z</dcterms:modified>
</cp:coreProperties>
</file>