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0F0" w:rsidRDefault="004F70F0">
      <w:pPr>
        <w:rPr>
          <w:rFonts w:ascii="Calibri" w:hAnsi="Calibri" w:cs="Calibri"/>
          <w:sz w:val="48"/>
          <w:szCs w:val="48"/>
        </w:rPr>
      </w:pPr>
    </w:p>
    <w:p w:rsidR="004F70F0" w:rsidRDefault="004F70F0">
      <w:pPr>
        <w:pStyle w:val="Heading1"/>
        <w:tabs>
          <w:tab w:val="left" w:pos="0"/>
        </w:tabs>
        <w:rPr>
          <w:rFonts w:ascii="Calibri" w:hAnsi="Calibri" w:cs="Calibri"/>
          <w:sz w:val="48"/>
          <w:szCs w:val="48"/>
        </w:rPr>
      </w:pPr>
    </w:p>
    <w:p w:rsidR="004F70F0" w:rsidRDefault="004F70F0">
      <w:pPr>
        <w:pStyle w:val="Heading1"/>
        <w:tabs>
          <w:tab w:val="left" w:pos="0"/>
        </w:tabs>
        <w:rPr>
          <w:rFonts w:ascii="Calibri" w:hAnsi="Calibri" w:cs="Calibri"/>
          <w:sz w:val="48"/>
          <w:szCs w:val="48"/>
        </w:rPr>
      </w:pPr>
    </w:p>
    <w:p w:rsidR="004F70F0" w:rsidRDefault="00E10090">
      <w:pPr>
        <w:pStyle w:val="Heading1"/>
        <w:tabs>
          <w:tab w:val="left" w:pos="0"/>
        </w:tabs>
        <w:rPr>
          <w:rFonts w:ascii="Calibri" w:hAnsi="Calibri" w:cs="Calibri"/>
          <w:sz w:val="48"/>
          <w:szCs w:val="48"/>
        </w:rPr>
      </w:pPr>
      <w:hyperlink r:id="rId6">
        <w:r>
          <w:rPr>
            <w:rFonts w:asciiTheme="minorHAnsi" w:hAnsiTheme="minorHAnsi" w:cs="Calibri"/>
            <w:sz w:val="48"/>
            <w:szCs w:val="48"/>
          </w:rPr>
          <w:t>Agroecology: A Sustainable Transformation Approach to Agri-Food Systems – Module P – Sustainable Management of Mediterranean Agroecosystems</w:t>
        </w:r>
      </w:hyperlink>
    </w:p>
    <w:p w:rsidR="004F70F0" w:rsidRDefault="004F70F0">
      <w:pPr>
        <w:tabs>
          <w:tab w:val="left" w:pos="0"/>
        </w:tabs>
        <w:rPr>
          <w:rFonts w:ascii="Calibri" w:hAnsi="Calibri" w:cs="Calibri"/>
          <w:sz w:val="48"/>
          <w:szCs w:val="48"/>
        </w:rPr>
      </w:pPr>
    </w:p>
    <w:p w:rsidR="004F70F0" w:rsidRDefault="004F70F0">
      <w:pPr>
        <w:rPr>
          <w:rFonts w:ascii="Calibri" w:hAnsi="Calibri" w:cs="Calibri"/>
          <w:sz w:val="32"/>
          <w:szCs w:val="32"/>
        </w:rPr>
      </w:pPr>
    </w:p>
    <w:p w:rsidR="004F70F0" w:rsidRDefault="00E10090">
      <w:pPr>
        <w:suppressLineNumbers/>
        <w:spacing w:after="0" w:line="240" w:lineRule="auto"/>
        <w:jc w:val="center"/>
        <w:textAlignment w:val="baseline"/>
      </w:pPr>
      <w:r>
        <w:rPr>
          <w:rFonts w:eastAsia="Calibri" w:cstheme="minorHAnsi"/>
          <w:color w:val="00000A"/>
          <w:kern w:val="2"/>
        </w:rPr>
        <w:t>Sustainable Management of Mediterranean Agroecosystems</w:t>
      </w:r>
    </w:p>
    <w:p w:rsidR="004F70F0" w:rsidRDefault="004F70F0">
      <w:pPr>
        <w:suppressLineNumbers/>
        <w:spacing w:after="0" w:line="240" w:lineRule="auto"/>
        <w:jc w:val="center"/>
        <w:textAlignment w:val="baseline"/>
        <w:rPr>
          <w:rFonts w:ascii="Calibri" w:hAnsi="Calibri" w:cs="Calibri"/>
          <w:sz w:val="32"/>
          <w:szCs w:val="32"/>
        </w:rPr>
      </w:pPr>
    </w:p>
    <w:p w:rsidR="004F70F0" w:rsidRDefault="004F70F0">
      <w:pPr>
        <w:pStyle w:val="Heading1"/>
        <w:tabs>
          <w:tab w:val="left" w:pos="0"/>
        </w:tabs>
        <w:rPr>
          <w:rFonts w:ascii="Calibri" w:hAnsi="Calibri" w:cs="Calibri"/>
          <w:color w:val="FF6600"/>
          <w:sz w:val="48"/>
          <w:szCs w:val="48"/>
        </w:rPr>
      </w:pPr>
    </w:p>
    <w:p w:rsidR="004F70F0" w:rsidRDefault="00E10090">
      <w:pPr>
        <w:pStyle w:val="Heading1"/>
        <w:tabs>
          <w:tab w:val="left" w:pos="0"/>
        </w:tabs>
        <w:rPr>
          <w:rFonts w:ascii="Calibri" w:hAnsi="Calibri" w:cs="Calibri"/>
          <w:color w:val="70AD47"/>
          <w:sz w:val="48"/>
          <w:szCs w:val="48"/>
        </w:rPr>
      </w:pPr>
      <w:r>
        <w:rPr>
          <w:rFonts w:ascii="Calibri" w:hAnsi="Calibri" w:cs="Calibri"/>
          <w:color w:val="70AD47"/>
          <w:sz w:val="48"/>
          <w:szCs w:val="48"/>
        </w:rPr>
        <w:t xml:space="preserve">TEACHING GUIDE </w:t>
      </w:r>
    </w:p>
    <w:p w:rsidR="004F70F0" w:rsidRDefault="004F70F0">
      <w:pPr>
        <w:tabs>
          <w:tab w:val="left" w:pos="0"/>
        </w:tabs>
        <w:rPr>
          <w:rFonts w:ascii="Calibri" w:hAnsi="Calibri" w:cs="Calibri"/>
          <w:color w:val="70AD47"/>
          <w:sz w:val="48"/>
          <w:szCs w:val="48"/>
        </w:rPr>
      </w:pPr>
    </w:p>
    <w:p w:rsidR="004F70F0" w:rsidRDefault="00E10090">
      <w:pPr>
        <w:tabs>
          <w:tab w:val="left" w:pos="0"/>
        </w:tabs>
        <w:rPr>
          <w:rFonts w:ascii="Calibri" w:hAnsi="Calibri" w:cs="Calibri"/>
          <w:color w:val="70AD47"/>
          <w:sz w:val="48"/>
          <w:szCs w:val="48"/>
        </w:rPr>
      </w:pPr>
      <w:r>
        <w:rPr>
          <w:rFonts w:cs="Calibri"/>
          <w:noProof/>
          <w:color w:val="70AD47"/>
          <w:sz w:val="48"/>
          <w:szCs w:val="48"/>
          <w:lang w:val="en-GB" w:eastAsia="en-GB"/>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2340610" cy="288036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340610" cy="2880360"/>
                    </a:xfrm>
                    <a:prstGeom prst="rect">
                      <a:avLst/>
                    </a:prstGeom>
                  </pic:spPr>
                </pic:pic>
              </a:graphicData>
            </a:graphic>
          </wp:anchor>
        </w:drawing>
      </w:r>
    </w:p>
    <w:p w:rsidR="004F70F0" w:rsidRDefault="004F70F0">
      <w:pPr>
        <w:spacing w:before="480" w:line="312" w:lineRule="auto"/>
        <w:ind w:left="360"/>
        <w:jc w:val="center"/>
        <w:rPr>
          <w:rFonts w:cstheme="minorHAnsi"/>
          <w:b/>
          <w:sz w:val="24"/>
          <w:szCs w:val="24"/>
        </w:rPr>
      </w:pPr>
    </w:p>
    <w:p w:rsidR="004F70F0" w:rsidRDefault="004F70F0">
      <w:pPr>
        <w:spacing w:before="480" w:line="312" w:lineRule="auto"/>
        <w:ind w:left="360"/>
        <w:jc w:val="center"/>
        <w:rPr>
          <w:rFonts w:cstheme="minorHAnsi"/>
          <w:b/>
          <w:sz w:val="24"/>
          <w:szCs w:val="24"/>
        </w:rPr>
      </w:pPr>
    </w:p>
    <w:p w:rsidR="004F70F0" w:rsidRDefault="004F70F0">
      <w:pPr>
        <w:spacing w:before="480" w:line="312" w:lineRule="auto"/>
        <w:ind w:left="360"/>
        <w:jc w:val="center"/>
        <w:rPr>
          <w:rFonts w:cstheme="minorHAnsi"/>
          <w:b/>
          <w:sz w:val="24"/>
          <w:szCs w:val="24"/>
        </w:rPr>
      </w:pPr>
    </w:p>
    <w:p w:rsidR="004F70F0" w:rsidRDefault="004F70F0">
      <w:pPr>
        <w:spacing w:before="480" w:line="312" w:lineRule="auto"/>
        <w:ind w:left="360"/>
        <w:jc w:val="center"/>
        <w:rPr>
          <w:rFonts w:cstheme="minorHAnsi"/>
          <w:b/>
          <w:sz w:val="24"/>
          <w:szCs w:val="24"/>
        </w:rPr>
      </w:pPr>
    </w:p>
    <w:p w:rsidR="004F70F0" w:rsidRDefault="004F70F0">
      <w:pPr>
        <w:spacing w:before="480" w:line="312" w:lineRule="auto"/>
        <w:ind w:left="360"/>
        <w:jc w:val="center"/>
        <w:rPr>
          <w:rFonts w:cstheme="minorHAnsi"/>
          <w:b/>
          <w:sz w:val="24"/>
          <w:szCs w:val="24"/>
        </w:rPr>
      </w:pPr>
    </w:p>
    <w:p w:rsidR="004F70F0" w:rsidRDefault="004F70F0">
      <w:pPr>
        <w:spacing w:before="480" w:line="312" w:lineRule="auto"/>
        <w:ind w:left="360"/>
        <w:jc w:val="center"/>
        <w:rPr>
          <w:rFonts w:cstheme="minorHAnsi"/>
          <w:b/>
          <w:sz w:val="24"/>
          <w:szCs w:val="24"/>
        </w:rPr>
      </w:pPr>
    </w:p>
    <w:p w:rsidR="004F70F0" w:rsidRDefault="00E10090">
      <w:pPr>
        <w:spacing w:before="480" w:line="312" w:lineRule="auto"/>
        <w:jc w:val="center"/>
        <w:rPr>
          <w:rFonts w:cstheme="minorHAnsi"/>
          <w:b/>
          <w:sz w:val="24"/>
          <w:szCs w:val="24"/>
        </w:rPr>
      </w:pPr>
      <w:r>
        <w:rPr>
          <w:rFonts w:eastAsia="Arial" w:cstheme="minorHAnsi"/>
          <w:b/>
          <w:sz w:val="24"/>
          <w:szCs w:val="24"/>
        </w:rPr>
        <w:t>INSTRUCTIONS FOR THE PREPARATION AND PROCESSING OF TEACHING GUIDES FOR COURSES</w:t>
      </w:r>
    </w:p>
    <w:p w:rsidR="004F70F0" w:rsidRDefault="004F70F0">
      <w:pPr>
        <w:pStyle w:val="ListParagraph"/>
        <w:spacing w:before="120" w:after="120" w:line="312" w:lineRule="auto"/>
        <w:ind w:left="360"/>
        <w:rPr>
          <w:rFonts w:eastAsia="Arial" w:cstheme="minorHAnsi"/>
        </w:rPr>
      </w:pPr>
    </w:p>
    <w:p w:rsidR="004F70F0" w:rsidRDefault="004F70F0">
      <w:pPr>
        <w:pStyle w:val="ListParagraph"/>
        <w:spacing w:before="120" w:after="120" w:line="312" w:lineRule="auto"/>
        <w:ind w:left="360"/>
        <w:rPr>
          <w:rFonts w:ascii="Calibri" w:hAnsi="Calibri" w:cs="Calibri"/>
          <w:color w:val="70AD47"/>
          <w:sz w:val="48"/>
          <w:szCs w:val="48"/>
        </w:rPr>
        <w:sectPr w:rsidR="004F70F0">
          <w:headerReference w:type="default" r:id="rId8"/>
          <w:footerReference w:type="default" r:id="rId9"/>
          <w:pgSz w:w="11906" w:h="16838"/>
          <w:pgMar w:top="1717" w:right="1701" w:bottom="1417" w:left="1701" w:header="1417" w:footer="708" w:gutter="0"/>
          <w:cols w:space="720"/>
          <w:formProt w:val="0"/>
          <w:docGrid w:linePitch="360" w:charSpace="4096"/>
        </w:sectPr>
      </w:pPr>
    </w:p>
    <w:tbl>
      <w:tblPr>
        <w:tblW w:w="9781" w:type="dxa"/>
        <w:tblInd w:w="-522" w:type="dxa"/>
        <w:tblCellMar>
          <w:top w:w="55" w:type="dxa"/>
          <w:left w:w="55" w:type="dxa"/>
          <w:bottom w:w="55" w:type="dxa"/>
          <w:right w:w="55" w:type="dxa"/>
        </w:tblCellMar>
        <w:tblLook w:val="04A0" w:firstRow="1" w:lastRow="0" w:firstColumn="1" w:lastColumn="0" w:noHBand="0" w:noVBand="1"/>
      </w:tblPr>
      <w:tblGrid>
        <w:gridCol w:w="2446"/>
        <w:gridCol w:w="1333"/>
        <w:gridCol w:w="1286"/>
        <w:gridCol w:w="1285"/>
        <w:gridCol w:w="1288"/>
        <w:gridCol w:w="1072"/>
        <w:gridCol w:w="1071"/>
      </w:tblGrid>
      <w:tr w:rsidR="004F70F0" w:rsidTr="00D1763F">
        <w:tc>
          <w:tcPr>
            <w:tcW w:w="2446" w:type="dxa"/>
            <w:tcBorders>
              <w:top w:val="single" w:sz="4" w:space="0" w:color="000000"/>
              <w:left w:val="single" w:sz="4" w:space="0" w:color="000000"/>
              <w:bottom w:val="single" w:sz="4" w:space="0" w:color="000000"/>
            </w:tcBorders>
            <w:shd w:val="clear" w:color="auto" w:fill="92D050"/>
            <w:vAlign w:val="center"/>
          </w:tcPr>
          <w:p w:rsidR="004F70F0" w:rsidRDefault="00E1009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lastRenderedPageBreak/>
              <w:t>Type of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4F70F0" w:rsidRDefault="00E1009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Master's Degree</w:t>
            </w:r>
          </w:p>
        </w:tc>
      </w:tr>
      <w:tr w:rsidR="004F70F0" w:rsidTr="00D1763F">
        <w:tc>
          <w:tcPr>
            <w:tcW w:w="2446" w:type="dxa"/>
            <w:tcBorders>
              <w:top w:val="single" w:sz="4" w:space="0" w:color="000000"/>
              <w:left w:val="single" w:sz="4" w:space="0" w:color="000000"/>
              <w:bottom w:val="single" w:sz="4" w:space="0" w:color="000000"/>
            </w:tcBorders>
            <w:shd w:val="clear" w:color="auto" w:fill="92D050"/>
            <w:vAlign w:val="center"/>
          </w:tcPr>
          <w:p w:rsidR="004F70F0" w:rsidRDefault="00E1009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Name of the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4F70F0" w:rsidRDefault="00E1009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Agroecology: An Approach to the Sustainable Transformation of Agri-Food Systems</w:t>
            </w:r>
          </w:p>
        </w:tc>
      </w:tr>
      <w:tr w:rsidR="004F70F0" w:rsidTr="00D1763F">
        <w:tc>
          <w:tcPr>
            <w:tcW w:w="2446" w:type="dxa"/>
            <w:tcBorders>
              <w:top w:val="single" w:sz="4" w:space="0" w:color="000000"/>
              <w:left w:val="single" w:sz="4" w:space="0" w:color="000000"/>
              <w:bottom w:val="single" w:sz="4" w:space="0" w:color="000000"/>
            </w:tcBorders>
            <w:shd w:val="clear" w:color="auto" w:fill="92D050"/>
            <w:vAlign w:val="center"/>
          </w:tcPr>
          <w:p w:rsidR="004F70F0" w:rsidRDefault="00E1009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Name of the Subject</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4F70F0" w:rsidRDefault="00E10090">
            <w:pPr>
              <w:widowControl w:val="0"/>
              <w:suppressLineNumbers/>
              <w:spacing w:after="0" w:line="240" w:lineRule="auto"/>
              <w:contextualSpacing/>
              <w:textAlignment w:val="baseline"/>
            </w:pPr>
            <w:r>
              <w:rPr>
                <w:rFonts w:eastAsia="Calibri" w:cstheme="minorHAnsi"/>
                <w:color w:val="00000A"/>
                <w:kern w:val="2"/>
              </w:rPr>
              <w:t>Sustainable Management of Mediterranean Agroecosystems</w:t>
            </w:r>
          </w:p>
          <w:p w:rsidR="004F70F0" w:rsidRDefault="004F70F0">
            <w:pPr>
              <w:widowControl w:val="0"/>
              <w:suppressLineNumbers/>
              <w:spacing w:after="0" w:line="240" w:lineRule="auto"/>
              <w:contextualSpacing/>
              <w:textAlignment w:val="baseline"/>
            </w:pPr>
          </w:p>
        </w:tc>
      </w:tr>
      <w:tr w:rsidR="004F70F0" w:rsidTr="00D1763F">
        <w:tc>
          <w:tcPr>
            <w:tcW w:w="2446" w:type="dxa"/>
            <w:tcBorders>
              <w:left w:val="single" w:sz="4" w:space="0" w:color="000000"/>
              <w:bottom w:val="single" w:sz="4" w:space="0" w:color="000000"/>
            </w:tcBorders>
            <w:shd w:val="clear" w:color="auto" w:fill="92D050"/>
            <w:vAlign w:val="center"/>
          </w:tcPr>
          <w:p w:rsidR="004F70F0" w:rsidRDefault="00E1009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w:t>
            </w:r>
          </w:p>
        </w:tc>
        <w:tc>
          <w:tcPr>
            <w:tcW w:w="7335" w:type="dxa"/>
            <w:gridSpan w:val="6"/>
            <w:tcBorders>
              <w:left w:val="single" w:sz="4" w:space="0" w:color="000000"/>
              <w:bottom w:val="single" w:sz="4" w:space="0" w:color="000000"/>
              <w:right w:val="single" w:sz="4" w:space="0" w:color="000000"/>
            </w:tcBorders>
            <w:shd w:val="clear" w:color="auto" w:fill="auto"/>
          </w:tcPr>
          <w:p w:rsidR="004F70F0" w:rsidRDefault="00E1009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 P - Sustainable Management of Mediterranean Agroecosy</w:t>
            </w:r>
            <w:r>
              <w:rPr>
                <w:rFonts w:eastAsia="NSimSun" w:cstheme="minorHAnsi"/>
                <w:color w:val="000000"/>
                <w:kern w:val="2"/>
                <w:lang w:eastAsia="zh-CN" w:bidi="hi-IN"/>
              </w:rPr>
              <w:t>stems</w:t>
            </w:r>
          </w:p>
        </w:tc>
      </w:tr>
      <w:tr w:rsidR="004F70F0" w:rsidTr="00D1763F">
        <w:tc>
          <w:tcPr>
            <w:tcW w:w="2446" w:type="dxa"/>
            <w:tcBorders>
              <w:left w:val="single" w:sz="4" w:space="0" w:color="000000"/>
              <w:bottom w:val="single" w:sz="4" w:space="0" w:color="000000"/>
            </w:tcBorders>
            <w:shd w:val="clear" w:color="auto" w:fill="92D050"/>
            <w:vAlign w:val="center"/>
          </w:tcPr>
          <w:p w:rsidR="004F70F0" w:rsidRDefault="00E1009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Academic</w:t>
            </w:r>
          </w:p>
        </w:tc>
        <w:tc>
          <w:tcPr>
            <w:tcW w:w="7335" w:type="dxa"/>
            <w:gridSpan w:val="6"/>
            <w:tcBorders>
              <w:left w:val="single" w:sz="4" w:space="0" w:color="000000"/>
              <w:bottom w:val="single" w:sz="4" w:space="0" w:color="000000"/>
              <w:right w:val="single" w:sz="4" w:space="0" w:color="000000"/>
            </w:tcBorders>
            <w:shd w:val="clear" w:color="auto" w:fill="auto"/>
          </w:tcPr>
          <w:p w:rsidR="004F70F0" w:rsidRDefault="00E1009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2024-2025</w:t>
            </w:r>
          </w:p>
        </w:tc>
      </w:tr>
      <w:tr w:rsidR="004F70F0" w:rsidTr="00D1763F">
        <w:tc>
          <w:tcPr>
            <w:tcW w:w="2446" w:type="dxa"/>
            <w:tcBorders>
              <w:left w:val="single" w:sz="4" w:space="0" w:color="000000"/>
              <w:bottom w:val="single" w:sz="4" w:space="0" w:color="000000"/>
            </w:tcBorders>
            <w:shd w:val="clear" w:color="auto" w:fill="92D050"/>
            <w:vAlign w:val="center"/>
          </w:tcPr>
          <w:p w:rsidR="004F70F0" w:rsidRDefault="00E1009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w:t>
            </w:r>
          </w:p>
        </w:tc>
        <w:tc>
          <w:tcPr>
            <w:tcW w:w="7335" w:type="dxa"/>
            <w:gridSpan w:val="6"/>
            <w:tcBorders>
              <w:left w:val="single" w:sz="4" w:space="0" w:color="000000"/>
              <w:bottom w:val="single" w:sz="4" w:space="0" w:color="000000"/>
              <w:right w:val="single" w:sz="4" w:space="0" w:color="000000"/>
            </w:tcBorders>
            <w:shd w:val="clear" w:color="auto" w:fill="auto"/>
          </w:tcPr>
          <w:p w:rsidR="004F70F0" w:rsidRDefault="00E1009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Optional</w:t>
            </w:r>
          </w:p>
        </w:tc>
      </w:tr>
      <w:tr w:rsidR="004F70F0" w:rsidTr="00D1763F">
        <w:tc>
          <w:tcPr>
            <w:tcW w:w="2446" w:type="dxa"/>
            <w:tcBorders>
              <w:left w:val="single" w:sz="4" w:space="0" w:color="000000"/>
              <w:bottom w:val="single" w:sz="4" w:space="0" w:color="000000"/>
            </w:tcBorders>
            <w:shd w:val="clear" w:color="auto" w:fill="92D050"/>
            <w:vAlign w:val="center"/>
          </w:tcPr>
          <w:p w:rsidR="004F70F0" w:rsidRDefault="00E1009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ECTS</w:t>
            </w:r>
          </w:p>
        </w:tc>
        <w:tc>
          <w:tcPr>
            <w:tcW w:w="1333" w:type="dxa"/>
            <w:tcBorders>
              <w:left w:val="single" w:sz="4" w:space="0" w:color="000000"/>
              <w:bottom w:val="single" w:sz="4" w:space="0" w:color="000000"/>
            </w:tcBorders>
            <w:shd w:val="clear" w:color="auto" w:fill="FFFFFF" w:themeFill="background1"/>
            <w:vAlign w:val="center"/>
          </w:tcPr>
          <w:p w:rsidR="004F70F0" w:rsidRDefault="00E1009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Theory:</w:t>
            </w:r>
          </w:p>
        </w:tc>
        <w:tc>
          <w:tcPr>
            <w:tcW w:w="1286"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4F70F0" w:rsidRDefault="00E10090">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c>
          <w:tcPr>
            <w:tcW w:w="1285" w:type="dxa"/>
            <w:tcBorders>
              <w:left w:val="single" w:sz="4" w:space="0" w:color="000000"/>
              <w:bottom w:val="single" w:sz="4" w:space="0" w:color="000000"/>
            </w:tcBorders>
            <w:shd w:val="clear" w:color="auto" w:fill="FFFFFF" w:themeFill="background1"/>
            <w:vAlign w:val="center"/>
          </w:tcPr>
          <w:p w:rsidR="004F70F0" w:rsidRDefault="00E1009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Practical:</w:t>
            </w:r>
          </w:p>
        </w:tc>
        <w:tc>
          <w:tcPr>
            <w:tcW w:w="1288"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4F70F0" w:rsidRDefault="00E10090">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0.00</w:t>
            </w:r>
          </w:p>
        </w:tc>
        <w:tc>
          <w:tcPr>
            <w:tcW w:w="1072" w:type="dxa"/>
            <w:tcBorders>
              <w:left w:val="single" w:sz="4" w:space="0" w:color="000000"/>
              <w:bottom w:val="single" w:sz="4" w:space="0" w:color="000000"/>
              <w:right w:val="single" w:sz="4" w:space="0" w:color="000000"/>
            </w:tcBorders>
            <w:shd w:val="clear" w:color="auto" w:fill="FFFFFF" w:themeFill="background1"/>
            <w:vAlign w:val="center"/>
          </w:tcPr>
          <w:p w:rsidR="004F70F0" w:rsidRDefault="00E1009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Total:</w:t>
            </w:r>
          </w:p>
        </w:tc>
        <w:tc>
          <w:tcPr>
            <w:tcW w:w="107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F70F0" w:rsidRDefault="00E10090">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r>
      <w:tr w:rsidR="004F70F0" w:rsidTr="00D1763F">
        <w:tc>
          <w:tcPr>
            <w:tcW w:w="2446" w:type="dxa"/>
            <w:tcBorders>
              <w:left w:val="single" w:sz="4" w:space="0" w:color="000000"/>
              <w:bottom w:val="single" w:sz="4" w:space="0" w:color="000000"/>
            </w:tcBorders>
            <w:shd w:val="clear" w:color="auto" w:fill="92D050"/>
            <w:vAlign w:val="center"/>
          </w:tcPr>
          <w:p w:rsidR="004F70F0" w:rsidRDefault="00E1009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method</w:t>
            </w:r>
          </w:p>
        </w:tc>
        <w:tc>
          <w:tcPr>
            <w:tcW w:w="7335" w:type="dxa"/>
            <w:gridSpan w:val="6"/>
            <w:tcBorders>
              <w:left w:val="single" w:sz="4" w:space="0" w:color="000000"/>
              <w:bottom w:val="single" w:sz="4" w:space="0" w:color="000000"/>
              <w:right w:val="single" w:sz="4" w:space="0" w:color="000000"/>
            </w:tcBorders>
            <w:shd w:val="clear" w:color="auto" w:fill="auto"/>
          </w:tcPr>
          <w:p w:rsidR="004F70F0" w:rsidRDefault="00E1009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IN-PERSON</w:t>
            </w:r>
          </w:p>
        </w:tc>
      </w:tr>
      <w:tr w:rsidR="004F70F0" w:rsidTr="00D1763F">
        <w:tc>
          <w:tcPr>
            <w:tcW w:w="2446" w:type="dxa"/>
            <w:tcBorders>
              <w:left w:val="single" w:sz="4" w:space="0" w:color="000000"/>
              <w:bottom w:val="single" w:sz="4" w:space="0" w:color="000000"/>
            </w:tcBorders>
            <w:shd w:val="clear" w:color="auto" w:fill="92D050"/>
            <w:vAlign w:val="center"/>
          </w:tcPr>
          <w:p w:rsidR="004F70F0" w:rsidRDefault="00E1009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period</w:t>
            </w:r>
          </w:p>
        </w:tc>
        <w:tc>
          <w:tcPr>
            <w:tcW w:w="7335" w:type="dxa"/>
            <w:gridSpan w:val="6"/>
            <w:tcBorders>
              <w:left w:val="single" w:sz="4" w:space="0" w:color="000000"/>
              <w:bottom w:val="single" w:sz="4" w:space="0" w:color="000000"/>
              <w:right w:val="single" w:sz="4" w:space="0" w:color="000000"/>
            </w:tcBorders>
            <w:shd w:val="clear" w:color="auto" w:fill="auto"/>
          </w:tcPr>
          <w:p w:rsidR="004F70F0" w:rsidRDefault="00E1009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7 to 11 April 2025</w:t>
            </w:r>
          </w:p>
        </w:tc>
      </w:tr>
      <w:tr w:rsidR="004F70F0" w:rsidTr="00D1763F">
        <w:tc>
          <w:tcPr>
            <w:tcW w:w="2446" w:type="dxa"/>
            <w:tcBorders>
              <w:left w:val="single" w:sz="4" w:space="0" w:color="000000"/>
              <w:bottom w:val="single" w:sz="4" w:space="0" w:color="000000"/>
            </w:tcBorders>
            <w:shd w:val="clear" w:color="auto" w:fill="92D050"/>
            <w:vAlign w:val="center"/>
          </w:tcPr>
          <w:p w:rsidR="004F70F0" w:rsidRDefault="00E1009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Coordinating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4F70F0" w:rsidRDefault="00E10090">
            <w:pPr>
              <w:widowControl w:val="0"/>
              <w:suppressLineNumbers/>
              <w:spacing w:after="0" w:line="240" w:lineRule="auto"/>
              <w:contextualSpacing/>
              <w:textAlignment w:val="baseline"/>
              <w:rPr>
                <w:rFonts w:ascii="Calibri" w:hAnsi="Calibri" w:cs="Calibri"/>
                <w:color w:val="70AD47"/>
                <w:sz w:val="48"/>
                <w:szCs w:val="48"/>
              </w:rPr>
            </w:pPr>
            <w:hyperlink r:id="rId10">
              <w:r>
                <w:t>https://www.unia.es/estudios-y-acceso/oferta-academica/masteres-oficiales/master-oficial-en</w:t>
              </w:r>
              <w:r>
                <w:t>-agroecologia-un-enfoque-para-la-sustentabilidad-rural-2</w:t>
              </w:r>
            </w:hyperlink>
          </w:p>
        </w:tc>
      </w:tr>
      <w:tr w:rsidR="004F70F0" w:rsidTr="00D1763F">
        <w:trPr>
          <w:trHeight w:val="704"/>
        </w:trPr>
        <w:tc>
          <w:tcPr>
            <w:tcW w:w="2446" w:type="dxa"/>
            <w:tcBorders>
              <w:left w:val="single" w:sz="4" w:space="0" w:color="000000"/>
              <w:bottom w:val="single" w:sz="4" w:space="0" w:color="000000"/>
            </w:tcBorders>
            <w:shd w:val="clear" w:color="auto" w:fill="92D050"/>
            <w:vAlign w:val="center"/>
          </w:tcPr>
          <w:p w:rsidR="004F70F0" w:rsidRDefault="00E10090">
            <w:pPr>
              <w:widowControl w:val="0"/>
              <w:contextualSpacing/>
              <w:rPr>
                <w:rFonts w:eastAsia="NSimSun" w:cstheme="minorHAnsi"/>
                <w:color w:val="000000"/>
                <w:kern w:val="2"/>
                <w:lang w:eastAsia="zh-CN" w:bidi="hi-IN"/>
              </w:rPr>
            </w:pPr>
            <w:r>
              <w:t>Collaborating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4F70F0" w:rsidRDefault="00E10090">
            <w:pPr>
              <w:widowControl w:val="0"/>
              <w:suppressLineNumbers/>
              <w:spacing w:after="0" w:line="240" w:lineRule="auto"/>
              <w:contextualSpacing/>
              <w:textAlignment w:val="baseline"/>
            </w:pPr>
            <w:hyperlink r:id="rId11">
              <w:r>
                <w:t>https://www.uco.es/estudios/idep/agroecologia / https://www.upo.es/postgrado/Master-Oficial-Agroecologia-Un-Enfoque-de-Transformacion-Sustentable-de-los-Sistemas-Agroalimentarios/</w:t>
              </w:r>
            </w:hyperlink>
          </w:p>
        </w:tc>
      </w:tr>
      <w:tr w:rsidR="004F70F0" w:rsidTr="00D1763F">
        <w:tc>
          <w:tcPr>
            <w:tcW w:w="2446" w:type="dxa"/>
            <w:tcBorders>
              <w:left w:val="single" w:sz="4" w:space="0" w:color="000000"/>
              <w:bottom w:val="single" w:sz="4" w:space="0" w:color="000000"/>
            </w:tcBorders>
            <w:shd w:val="clear" w:color="auto" w:fill="92D050"/>
            <w:vAlign w:val="center"/>
          </w:tcPr>
          <w:p w:rsidR="004F70F0" w:rsidRDefault="00E1009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Language(s) of instruction</w:t>
            </w:r>
          </w:p>
        </w:tc>
        <w:tc>
          <w:tcPr>
            <w:tcW w:w="7335" w:type="dxa"/>
            <w:gridSpan w:val="6"/>
            <w:tcBorders>
              <w:left w:val="single" w:sz="4" w:space="0" w:color="000000"/>
              <w:bottom w:val="single" w:sz="4" w:space="0" w:color="000000"/>
              <w:right w:val="single" w:sz="4" w:space="0" w:color="000000"/>
            </w:tcBorders>
            <w:shd w:val="clear" w:color="auto" w:fill="auto"/>
          </w:tcPr>
          <w:p w:rsidR="004F70F0" w:rsidRDefault="00E10090">
            <w:pPr>
              <w:widowControl w:val="0"/>
              <w:spacing w:after="0" w:line="240" w:lineRule="auto"/>
              <w:contextualSpacing/>
            </w:pPr>
            <w:r>
              <w:rPr>
                <w:rFonts w:eastAsia="Calibri" w:cstheme="minorHAnsi"/>
                <w:color w:val="00000A"/>
              </w:rPr>
              <w:t>Spanish</w:t>
            </w:r>
          </w:p>
          <w:p w:rsidR="004F70F0" w:rsidRDefault="004F70F0">
            <w:pPr>
              <w:widowControl w:val="0"/>
              <w:spacing w:after="0" w:line="240" w:lineRule="auto"/>
              <w:contextualSpacing/>
            </w:pPr>
          </w:p>
        </w:tc>
      </w:tr>
    </w:tbl>
    <w:p w:rsidR="004F70F0" w:rsidRDefault="004F70F0">
      <w:pPr>
        <w:rPr>
          <w:sz w:val="40"/>
          <w:szCs w:val="40"/>
        </w:rPr>
      </w:pPr>
    </w:p>
    <w:tbl>
      <w:tblPr>
        <w:tblW w:w="9808" w:type="dxa"/>
        <w:tblInd w:w="-561" w:type="dxa"/>
        <w:tblCellMar>
          <w:top w:w="55" w:type="dxa"/>
          <w:left w:w="55" w:type="dxa"/>
          <w:bottom w:w="55" w:type="dxa"/>
          <w:right w:w="55" w:type="dxa"/>
        </w:tblCellMar>
        <w:tblLook w:val="04A0" w:firstRow="1" w:lastRow="0" w:firstColumn="1" w:lastColumn="0" w:noHBand="0" w:noVBand="1"/>
      </w:tblPr>
      <w:tblGrid>
        <w:gridCol w:w="3715"/>
        <w:gridCol w:w="2111"/>
        <w:gridCol w:w="2113"/>
        <w:gridCol w:w="1869"/>
      </w:tblGrid>
      <w:tr w:rsidR="004F70F0">
        <w:tc>
          <w:tcPr>
            <w:tcW w:w="980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4F70F0" w:rsidRDefault="00E10090">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Course coordinator</w:t>
            </w:r>
          </w:p>
        </w:tc>
      </w:tr>
      <w:tr w:rsidR="004F70F0">
        <w:tc>
          <w:tcPr>
            <w:tcW w:w="37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F70F0" w:rsidRDefault="00E1009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Name</w:t>
            </w:r>
          </w:p>
        </w:tc>
        <w:tc>
          <w:tcPr>
            <w:tcW w:w="2111"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4F70F0" w:rsidRDefault="00E1009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4F70F0" w:rsidRDefault="00E10090">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4F70F0" w:rsidRDefault="00E1009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4F70F0">
        <w:tc>
          <w:tcPr>
            <w:tcW w:w="3714" w:type="dxa"/>
            <w:tcBorders>
              <w:left w:val="single" w:sz="4" w:space="0" w:color="000000"/>
              <w:bottom w:val="single" w:sz="4" w:space="0" w:color="000000"/>
              <w:right w:val="single" w:sz="4" w:space="0" w:color="000000"/>
            </w:tcBorders>
            <w:shd w:val="clear" w:color="auto" w:fill="FFFFFF" w:themeFill="background1"/>
          </w:tcPr>
          <w:p w:rsidR="004F70F0" w:rsidRDefault="00E10090">
            <w:pPr>
              <w:widowControl w:val="0"/>
              <w:snapToGrid w:val="0"/>
              <w:spacing w:after="0" w:line="240" w:lineRule="auto"/>
              <w:contextualSpacing/>
            </w:pPr>
            <w:r>
              <w:rPr>
                <w:rFonts w:eastAsia="Times New Roman" w:cstheme="minorHAnsi"/>
              </w:rPr>
              <w:t>Gloria Guzmán Casado</w:t>
            </w:r>
          </w:p>
        </w:tc>
        <w:tc>
          <w:tcPr>
            <w:tcW w:w="2111"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4F70F0" w:rsidRDefault="00E10090">
            <w:pPr>
              <w:widowControl w:val="0"/>
              <w:snapToGrid w:val="0"/>
              <w:spacing w:after="0" w:line="240" w:lineRule="auto"/>
              <w:contextualSpacing/>
            </w:pPr>
            <w:r>
              <w:rPr>
                <w:rFonts w:cstheme="minorHAnsi"/>
              </w:rPr>
              <w:t>***</w:t>
            </w:r>
          </w:p>
        </w:tc>
        <w:tc>
          <w:tcPr>
            <w:tcW w:w="2113"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4F70F0" w:rsidRDefault="00E10090">
            <w:pPr>
              <w:widowControl w:val="0"/>
              <w:snapToGrid w:val="0"/>
              <w:spacing w:after="0" w:line="240" w:lineRule="auto"/>
              <w:contextualSpacing/>
              <w:jc w:val="right"/>
            </w:pPr>
            <w:r>
              <w:rPr>
                <w:rFonts w:cstheme="minorHAnsi"/>
              </w:rPr>
              <w:t>PABLO DE OLAVIDE UNIVERSITY</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4F70F0" w:rsidRDefault="00E10090">
            <w:pPr>
              <w:widowControl w:val="0"/>
              <w:snapToGrid w:val="0"/>
              <w:spacing w:after="0" w:line="240" w:lineRule="auto"/>
              <w:contextualSpacing/>
              <w:jc w:val="right"/>
            </w:pPr>
            <w:r>
              <w:rPr>
                <w:rFonts w:cstheme="minorHAnsi"/>
              </w:rPr>
              <w:t>1.00</w:t>
            </w:r>
          </w:p>
        </w:tc>
      </w:tr>
    </w:tbl>
    <w:p w:rsidR="004F70F0" w:rsidRDefault="004F70F0">
      <w:pPr>
        <w:rPr>
          <w:rFonts w:eastAsia="Arial" w:cstheme="minorHAnsi"/>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710"/>
        <w:gridCol w:w="2117"/>
        <w:gridCol w:w="2111"/>
        <w:gridCol w:w="1869"/>
      </w:tblGrid>
      <w:tr w:rsidR="004F70F0">
        <w:tc>
          <w:tcPr>
            <w:tcW w:w="9806"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4F70F0" w:rsidRDefault="00E10090">
            <w:pPr>
              <w:widowControl w:val="0"/>
              <w:suppressLineNumbers/>
              <w:spacing w:after="0" w:line="240" w:lineRule="auto"/>
              <w:contextualSpacing/>
              <w:jc w:val="center"/>
              <w:textAlignment w:val="baseline"/>
              <w:rPr>
                <w:rFonts w:eastAsia="NSimSun" w:cstheme="minorHAnsi"/>
                <w:color w:val="000000"/>
                <w:kern w:val="2"/>
                <w:sz w:val="24"/>
                <w:szCs w:val="24"/>
                <w:lang w:eastAsia="zh-CN" w:bidi="hi-IN"/>
              </w:rPr>
            </w:pPr>
            <w:r>
              <w:rPr>
                <w:rFonts w:eastAsia="NSimSun" w:cstheme="minorHAnsi"/>
                <w:b/>
                <w:color w:val="000000"/>
                <w:kern w:val="2"/>
                <w:sz w:val="24"/>
                <w:szCs w:val="24"/>
                <w:lang w:eastAsia="zh-CN" w:bidi="hi-IN"/>
              </w:rPr>
              <w:t>Teaching staff</w:t>
            </w:r>
          </w:p>
        </w:tc>
      </w:tr>
      <w:tr w:rsidR="004F70F0">
        <w:tc>
          <w:tcPr>
            <w:tcW w:w="3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F70F0" w:rsidRDefault="00E1009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First name and surname</w:t>
            </w:r>
          </w:p>
        </w:tc>
        <w:tc>
          <w:tcPr>
            <w:tcW w:w="2117"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4F70F0" w:rsidRDefault="00E1009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4F70F0" w:rsidRDefault="00E10090">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4F70F0" w:rsidRDefault="00E1009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4F70F0">
        <w:tc>
          <w:tcPr>
            <w:tcW w:w="3709" w:type="dxa"/>
            <w:tcBorders>
              <w:left w:val="single" w:sz="4" w:space="0" w:color="000000"/>
              <w:bottom w:val="single" w:sz="4" w:space="0" w:color="000000"/>
              <w:right w:val="single" w:sz="4" w:space="0" w:color="000000"/>
            </w:tcBorders>
            <w:shd w:val="clear" w:color="auto" w:fill="FFFFFF" w:themeFill="background1"/>
          </w:tcPr>
          <w:p w:rsidR="004F70F0" w:rsidRDefault="00E10090">
            <w:pPr>
              <w:widowControl w:val="0"/>
              <w:snapToGrid w:val="0"/>
              <w:spacing w:after="0" w:line="240" w:lineRule="auto"/>
              <w:contextualSpacing/>
            </w:pPr>
            <w:r>
              <w:rPr>
                <w:rFonts w:eastAsia="Times New Roman" w:cstheme="minorHAnsi"/>
              </w:rPr>
              <w:t>Antonio Manuel Alonso Mielgo</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4F70F0" w:rsidRDefault="00E10090">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4F70F0" w:rsidRDefault="00E10090">
            <w:pPr>
              <w:widowControl w:val="0"/>
              <w:snapToGrid w:val="0"/>
              <w:spacing w:after="0" w:line="240" w:lineRule="auto"/>
              <w:contextualSpacing/>
              <w:jc w:val="right"/>
            </w:pPr>
            <w:r>
              <w:rPr>
                <w:rFonts w:cstheme="minorHAnsi"/>
              </w:rPr>
              <w:t>SELF-EMPLOYED</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4F70F0" w:rsidRDefault="00E10090">
            <w:pPr>
              <w:widowControl w:val="0"/>
              <w:snapToGrid w:val="0"/>
              <w:spacing w:after="0" w:line="240" w:lineRule="auto"/>
              <w:contextualSpacing/>
              <w:jc w:val="right"/>
            </w:pPr>
            <w:r>
              <w:rPr>
                <w:rFonts w:cstheme="minorHAnsi"/>
              </w:rPr>
              <w:t>1.00</w:t>
            </w:r>
          </w:p>
        </w:tc>
      </w:tr>
      <w:tr w:rsidR="004F70F0">
        <w:tc>
          <w:tcPr>
            <w:tcW w:w="3709" w:type="dxa"/>
            <w:tcBorders>
              <w:left w:val="single" w:sz="4" w:space="0" w:color="000000"/>
              <w:bottom w:val="single" w:sz="4" w:space="0" w:color="000000"/>
              <w:right w:val="single" w:sz="4" w:space="0" w:color="000000"/>
            </w:tcBorders>
            <w:shd w:val="clear" w:color="auto" w:fill="FFFFFF" w:themeFill="background1"/>
          </w:tcPr>
          <w:p w:rsidR="004F70F0" w:rsidRDefault="00E10090">
            <w:pPr>
              <w:widowControl w:val="0"/>
              <w:snapToGrid w:val="0"/>
              <w:spacing w:after="0" w:line="240" w:lineRule="auto"/>
              <w:contextualSpacing/>
            </w:pPr>
            <w:r>
              <w:rPr>
                <w:rFonts w:eastAsia="Times New Roman" w:cstheme="minorHAnsi"/>
              </w:rPr>
              <w:t>Pilar Fernández Rebollo</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4F70F0" w:rsidRDefault="00E10090">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4F70F0" w:rsidRDefault="00E10090">
            <w:pPr>
              <w:widowControl w:val="0"/>
              <w:snapToGrid w:val="0"/>
              <w:spacing w:after="0" w:line="240" w:lineRule="auto"/>
              <w:contextualSpacing/>
              <w:jc w:val="right"/>
            </w:pPr>
            <w:r>
              <w:rPr>
                <w:rFonts w:cstheme="minorHAnsi"/>
              </w:rPr>
              <w:t>UNIVERSITY OF CORDOBA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4F70F0" w:rsidRDefault="00E10090">
            <w:pPr>
              <w:widowControl w:val="0"/>
              <w:snapToGrid w:val="0"/>
              <w:spacing w:after="0" w:line="240" w:lineRule="auto"/>
              <w:contextualSpacing/>
              <w:jc w:val="right"/>
            </w:pPr>
            <w:r>
              <w:rPr>
                <w:rFonts w:cstheme="minorHAnsi"/>
              </w:rPr>
              <w:t>1.00</w:t>
            </w:r>
          </w:p>
        </w:tc>
      </w:tr>
      <w:tr w:rsidR="004F70F0">
        <w:tc>
          <w:tcPr>
            <w:tcW w:w="3709" w:type="dxa"/>
            <w:tcBorders>
              <w:left w:val="single" w:sz="4" w:space="0" w:color="000000"/>
              <w:bottom w:val="single" w:sz="4" w:space="0" w:color="000000"/>
              <w:right w:val="single" w:sz="4" w:space="0" w:color="000000"/>
            </w:tcBorders>
            <w:shd w:val="clear" w:color="auto" w:fill="FFFFFF" w:themeFill="background1"/>
          </w:tcPr>
          <w:p w:rsidR="004F70F0" w:rsidRDefault="00E10090">
            <w:pPr>
              <w:widowControl w:val="0"/>
              <w:snapToGrid w:val="0"/>
              <w:spacing w:after="0" w:line="240" w:lineRule="auto"/>
              <w:contextualSpacing/>
            </w:pPr>
            <w:r>
              <w:rPr>
                <w:rFonts w:eastAsia="Times New Roman" w:cstheme="minorHAnsi"/>
              </w:rPr>
              <w:t>Gloria Guzmán Casado</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4F70F0" w:rsidRDefault="00E10090">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4F70F0" w:rsidRDefault="00E10090">
            <w:pPr>
              <w:widowControl w:val="0"/>
              <w:snapToGrid w:val="0"/>
              <w:spacing w:after="0" w:line="240" w:lineRule="auto"/>
              <w:contextualSpacing/>
              <w:jc w:val="right"/>
            </w:pPr>
            <w:r>
              <w:rPr>
                <w:rFonts w:cstheme="minorHAnsi"/>
              </w:rPr>
              <w:t>PABLO DE OLAVIDE UNIVERSITY</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4F70F0" w:rsidRDefault="00E10090">
            <w:pPr>
              <w:widowControl w:val="0"/>
              <w:snapToGrid w:val="0"/>
              <w:spacing w:after="0" w:line="240" w:lineRule="auto"/>
              <w:contextualSpacing/>
              <w:jc w:val="right"/>
            </w:pPr>
            <w:r>
              <w:rPr>
                <w:rFonts w:cstheme="minorHAnsi"/>
              </w:rPr>
              <w:t>1.00</w:t>
            </w:r>
          </w:p>
        </w:tc>
      </w:tr>
      <w:tr w:rsidR="004F70F0">
        <w:tc>
          <w:tcPr>
            <w:tcW w:w="9806" w:type="dxa"/>
            <w:gridSpan w:val="4"/>
            <w:tcBorders>
              <w:left w:val="single" w:sz="4" w:space="0" w:color="000000"/>
              <w:bottom w:val="single" w:sz="4" w:space="0" w:color="000000"/>
              <w:right w:val="single" w:sz="4" w:space="0" w:color="000000"/>
            </w:tcBorders>
            <w:shd w:val="clear" w:color="auto" w:fill="BFBFBF" w:themeFill="background1" w:themeFillShade="BF"/>
          </w:tcPr>
          <w:p w:rsidR="004F70F0" w:rsidRDefault="00E1009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TUTORIALS: Schedule and location</w:t>
            </w:r>
          </w:p>
        </w:tc>
      </w:tr>
      <w:tr w:rsidR="004F70F0">
        <w:tc>
          <w:tcPr>
            <w:tcW w:w="9806" w:type="dxa"/>
            <w:gridSpan w:val="4"/>
            <w:tcBorders>
              <w:left w:val="single" w:sz="4" w:space="0" w:color="000000"/>
              <w:bottom w:val="single" w:sz="4" w:space="0" w:color="000000"/>
              <w:right w:val="single" w:sz="4" w:space="0" w:color="000000"/>
            </w:tcBorders>
            <w:shd w:val="clear" w:color="auto" w:fill="FFFFFF" w:themeFill="background1"/>
          </w:tcPr>
          <w:p w:rsidR="004F70F0" w:rsidRDefault="00E10090">
            <w:pPr>
              <w:widowControl w:val="0"/>
              <w:contextualSpacing/>
              <w:rPr>
                <w:rFonts w:eastAsia="NSimSun" w:cstheme="minorHAnsi"/>
                <w:b/>
                <w:color w:val="000000"/>
                <w:kern w:val="2"/>
                <w:lang w:eastAsia="zh-CN" w:bidi="hi-IN"/>
              </w:rPr>
            </w:pPr>
            <w:r>
              <w:t xml:space="preserve">Tutorials/seminars: Wednesday and Thursday mornings: 9-11:30 </w:t>
            </w:r>
            <w:r>
              <w:br/>
            </w:r>
            <w:r>
              <w:br/>
            </w:r>
            <w:r>
              <w:t>Teaching staff office</w:t>
            </w:r>
          </w:p>
        </w:tc>
      </w:tr>
    </w:tbl>
    <w:p w:rsidR="004F70F0" w:rsidRDefault="004F70F0">
      <w:pPr>
        <w:widowControl w:val="0"/>
        <w:ind w:hanging="567"/>
        <w:contextualSpacing/>
        <w:rPr>
          <w:rFonts w:eastAsia="NSimSun" w:cstheme="minorHAnsi"/>
          <w:b/>
          <w:color w:val="000000"/>
          <w:kern w:val="2"/>
          <w:lang w:eastAsia="zh-CN" w:bidi="hi-IN"/>
        </w:rPr>
      </w:pPr>
    </w:p>
    <w:p w:rsidR="004F70F0" w:rsidRDefault="004F70F0">
      <w:pPr>
        <w:widowControl w:val="0"/>
        <w:ind w:hanging="567"/>
        <w:contextualSpacing/>
        <w:rPr>
          <w:rFonts w:eastAsia="NSimSun" w:cstheme="minorHAnsi"/>
          <w:b/>
          <w:color w:val="000000"/>
          <w:kern w:val="2"/>
          <w:lang w:eastAsia="zh-CN" w:bidi="hi-IN"/>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682"/>
        <w:gridCol w:w="6125"/>
      </w:tblGrid>
      <w:tr w:rsidR="004F70F0">
        <w:tc>
          <w:tcPr>
            <w:tcW w:w="980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F70F0" w:rsidRDefault="00E1009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RESULTS OF THE TRAINING AND LEARNING PROCESS</w:t>
            </w:r>
          </w:p>
        </w:tc>
      </w:tr>
      <w:tr w:rsidR="004F70F0">
        <w:tc>
          <w:tcPr>
            <w:tcW w:w="3682" w:type="dxa"/>
            <w:tcBorders>
              <w:left w:val="single" w:sz="4" w:space="0" w:color="000000"/>
              <w:bottom w:val="single" w:sz="4" w:space="0" w:color="000000"/>
            </w:tcBorders>
            <w:shd w:val="clear" w:color="auto" w:fill="92D050"/>
          </w:tcPr>
          <w:p w:rsidR="004F70F0" w:rsidRDefault="00E10090">
            <w:pPr>
              <w:widowControl w:val="0"/>
              <w:suppressLineNumbers/>
              <w:spacing w:after="0" w:line="240" w:lineRule="auto"/>
              <w:contextualSpacing/>
              <w:textAlignment w:val="baseline"/>
            </w:pPr>
            <w:r>
              <w:t>Knowledge or content</w:t>
            </w:r>
          </w:p>
        </w:tc>
        <w:tc>
          <w:tcPr>
            <w:tcW w:w="6124" w:type="dxa"/>
            <w:tcBorders>
              <w:left w:val="single" w:sz="4" w:space="0" w:color="000000"/>
              <w:bottom w:val="single" w:sz="4" w:space="0" w:color="000000"/>
              <w:right w:val="single" w:sz="4" w:space="0" w:color="000000"/>
            </w:tcBorders>
            <w:shd w:val="clear" w:color="auto" w:fill="auto"/>
          </w:tcPr>
          <w:p w:rsidR="004F70F0" w:rsidRDefault="00E10090">
            <w:pPr>
              <w:widowControl w:val="0"/>
              <w:suppressLineNumbers/>
              <w:spacing w:after="0" w:line="240" w:lineRule="auto"/>
              <w:contextualSpacing/>
              <w:textAlignment w:val="baseline"/>
              <w:rPr>
                <w:rFonts w:eastAsia="NSimSun" w:cstheme="minorHAnsi"/>
                <w:color w:val="000000"/>
                <w:kern w:val="2"/>
                <w:lang w:eastAsia="zh-CN" w:bidi="hi-IN"/>
              </w:rPr>
            </w:pPr>
            <w:r>
              <w:t xml:space="preserve">Understand the ecological basis of how Mediterranean agroecosystems function; the agroecological processes that occur in agricultural soils, delving into how management affects their quality and, ultimately, plant and animal health in </w:t>
            </w:r>
            <w:r>
              <w:t>this geographical area; the interaction between functional plant biodiversity and arthropods for proper pest management; and apply the ecological bases for proper weed management.</w:t>
            </w:r>
            <w:r>
              <w:br/>
            </w:r>
            <w:r>
              <w:br/>
            </w:r>
          </w:p>
        </w:tc>
      </w:tr>
      <w:tr w:rsidR="004F70F0">
        <w:tc>
          <w:tcPr>
            <w:tcW w:w="3682" w:type="dxa"/>
            <w:tcBorders>
              <w:left w:val="single" w:sz="4" w:space="0" w:color="000000"/>
              <w:bottom w:val="single" w:sz="4" w:space="0" w:color="000000"/>
            </w:tcBorders>
            <w:shd w:val="clear" w:color="auto" w:fill="92D050"/>
          </w:tcPr>
          <w:p w:rsidR="004F70F0" w:rsidRDefault="00E10090">
            <w:pPr>
              <w:widowControl w:val="0"/>
              <w:suppressLineNumbers/>
              <w:spacing w:after="0" w:line="240" w:lineRule="auto"/>
              <w:contextualSpacing/>
              <w:textAlignment w:val="baseline"/>
            </w:pPr>
            <w:r>
              <w:t>Competencies</w:t>
            </w:r>
          </w:p>
        </w:tc>
        <w:tc>
          <w:tcPr>
            <w:tcW w:w="6124" w:type="dxa"/>
            <w:tcBorders>
              <w:left w:val="single" w:sz="4" w:space="0" w:color="000000"/>
              <w:bottom w:val="single" w:sz="4" w:space="0" w:color="000000"/>
              <w:right w:val="single" w:sz="4" w:space="0" w:color="000000"/>
            </w:tcBorders>
            <w:shd w:val="clear" w:color="auto" w:fill="auto"/>
          </w:tcPr>
          <w:p w:rsidR="004F70F0" w:rsidRDefault="00E10090">
            <w:pPr>
              <w:widowControl w:val="0"/>
              <w:suppressLineNumbers/>
              <w:spacing w:after="0" w:line="240" w:lineRule="auto"/>
              <w:contextualSpacing/>
              <w:textAlignment w:val="baseline"/>
              <w:rPr>
                <w:rFonts w:eastAsia="NSimSun" w:cstheme="minorHAnsi"/>
                <w:color w:val="000000"/>
                <w:kern w:val="2"/>
                <w:lang w:eastAsia="zh-CN" w:bidi="hi-IN"/>
              </w:rPr>
            </w:pPr>
            <w:r>
              <w:t>Design agroecosystems that combine the capacity to produce f</w:t>
            </w:r>
            <w:r>
              <w:t>ood and/or other goods and services with a high degree of resilience and autonomy in Mediterranean soil and climate conditions; Master the criteria for evaluating and proposing crop management techniques that result in greater sustainability of Mediterrane</w:t>
            </w:r>
            <w:r>
              <w:t>an agroecosystems; design fertilisation programmes adapted to different agroclimatic scenarios; develop research proposals that contribute knowledge for the design of sustainable agroecosystems.</w:t>
            </w:r>
            <w:r>
              <w:br/>
            </w:r>
            <w:r>
              <w:br/>
            </w:r>
          </w:p>
        </w:tc>
      </w:tr>
      <w:tr w:rsidR="004F70F0">
        <w:tc>
          <w:tcPr>
            <w:tcW w:w="3682" w:type="dxa"/>
            <w:tcBorders>
              <w:left w:val="single" w:sz="4" w:space="0" w:color="000000"/>
              <w:bottom w:val="single" w:sz="4" w:space="0" w:color="000000"/>
            </w:tcBorders>
            <w:shd w:val="clear" w:color="auto" w:fill="92D050"/>
          </w:tcPr>
          <w:p w:rsidR="004F70F0" w:rsidRDefault="00E10090">
            <w:pPr>
              <w:widowControl w:val="0"/>
              <w:suppressLineNumbers/>
              <w:spacing w:after="0" w:line="240" w:lineRule="auto"/>
              <w:contextualSpacing/>
              <w:textAlignment w:val="baseline"/>
            </w:pPr>
            <w:r>
              <w:t>Skills or abilities</w:t>
            </w:r>
          </w:p>
        </w:tc>
        <w:tc>
          <w:tcPr>
            <w:tcW w:w="6124" w:type="dxa"/>
            <w:tcBorders>
              <w:left w:val="single" w:sz="4" w:space="0" w:color="000000"/>
              <w:bottom w:val="single" w:sz="4" w:space="0" w:color="000000"/>
              <w:right w:val="single" w:sz="4" w:space="0" w:color="000000"/>
            </w:tcBorders>
            <w:shd w:val="clear" w:color="auto" w:fill="auto"/>
          </w:tcPr>
          <w:p w:rsidR="004F70F0" w:rsidRDefault="00E10090">
            <w:pPr>
              <w:widowControl w:val="0"/>
              <w:suppressLineNumbers/>
              <w:spacing w:after="0" w:line="240" w:lineRule="auto"/>
              <w:contextualSpacing/>
              <w:textAlignment w:val="baseline"/>
              <w:rPr>
                <w:rFonts w:eastAsia="NSimSun" w:cstheme="minorHAnsi"/>
                <w:color w:val="000000"/>
                <w:kern w:val="2"/>
                <w:lang w:eastAsia="zh-CN" w:bidi="hi-IN"/>
              </w:rPr>
            </w:pPr>
            <w:r>
              <w:t>Management of fertilisation programmes</w:t>
            </w:r>
            <w:r>
              <w:t xml:space="preserve"> adapted to different agroclimatic scenarios</w:t>
            </w:r>
            <w:r>
              <w:br/>
            </w:r>
            <w:r>
              <w:br/>
            </w:r>
          </w:p>
        </w:tc>
      </w:tr>
    </w:tbl>
    <w:p w:rsidR="004F70F0" w:rsidRDefault="004F70F0">
      <w:pPr>
        <w:widowControl w:val="0"/>
        <w:suppressLineNumbers/>
        <w:spacing w:after="0" w:line="240" w:lineRule="auto"/>
        <w:ind w:hanging="624"/>
        <w:contextualSpacing/>
        <w:textAlignment w:val="baseline"/>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010"/>
        <w:gridCol w:w="2413"/>
        <w:gridCol w:w="2411"/>
        <w:gridCol w:w="104"/>
        <w:gridCol w:w="1869"/>
      </w:tblGrid>
      <w:tr w:rsidR="004F70F0">
        <w:tc>
          <w:tcPr>
            <w:tcW w:w="9806"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F70F0" w:rsidRDefault="00E1009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CONTENT DESCRIPTORS</w:t>
            </w:r>
          </w:p>
        </w:tc>
      </w:tr>
      <w:tr w:rsidR="004F70F0">
        <w:tc>
          <w:tcPr>
            <w:tcW w:w="9806" w:type="dxa"/>
            <w:gridSpan w:val="5"/>
            <w:tcBorders>
              <w:left w:val="single" w:sz="4" w:space="0" w:color="000000"/>
              <w:bottom w:val="single" w:sz="4" w:space="0" w:color="000000"/>
              <w:right w:val="single" w:sz="4" w:space="0" w:color="000000"/>
            </w:tcBorders>
            <w:shd w:val="clear" w:color="auto" w:fill="auto"/>
          </w:tcPr>
          <w:p w:rsidR="004F70F0" w:rsidRDefault="00E10090">
            <w:pPr>
              <w:widowControl w:val="0"/>
              <w:suppressLineNumbers/>
              <w:spacing w:after="0" w:line="240" w:lineRule="auto"/>
              <w:contextualSpacing/>
              <w:textAlignment w:val="baseline"/>
              <w:rPr>
                <w:rFonts w:eastAsia="NSimSun" w:cstheme="minorHAnsi"/>
                <w:color w:val="000000"/>
                <w:kern w:val="2"/>
                <w:lang w:eastAsia="zh-CN" w:bidi="hi-IN"/>
              </w:rPr>
            </w:pPr>
            <w:r>
              <w:t xml:space="preserve">Theoretical classes:  </w:t>
            </w:r>
            <w:r>
              <w:br/>
            </w:r>
            <w:r>
              <w:br/>
            </w:r>
            <w:r>
              <w:t xml:space="preserve">    •   </w:t>
            </w:r>
            <w:r>
              <w:br/>
              <w:t xml:space="preserve">Organic olive growing  </w:t>
            </w:r>
            <w:r>
              <w:br/>
            </w:r>
            <w:r>
              <w:br/>
            </w:r>
            <w:r>
              <w:t xml:space="preserve">    •   Organic horticulture  </w:t>
            </w:r>
            <w:r>
              <w:br/>
            </w:r>
            <w:r>
              <w:br/>
            </w:r>
            <w:r>
              <w:t xml:space="preserve">    •   Organic irrigated fruit growing  </w:t>
            </w:r>
            <w:r>
              <w:br/>
            </w:r>
            <w:r>
              <w:br/>
            </w:r>
            <w:r>
              <w:t xml:space="preserve">    •   Organic livestock farming  </w:t>
            </w:r>
            <w:r>
              <w:br/>
            </w:r>
            <w:r>
              <w:br/>
            </w:r>
            <w:r>
              <w:t xml:space="preserve">    •   </w:t>
            </w:r>
            <w:r>
              <w:t xml:space="preserve">Dehesa management  </w:t>
            </w:r>
            <w:r>
              <w:br/>
            </w:r>
            <w:r>
              <w:br/>
            </w:r>
            <w:r>
              <w:t xml:space="preserve">    •   Irrigated industrial crops. </w:t>
            </w:r>
            <w:r>
              <w:br/>
            </w:r>
            <w:r>
              <w:br/>
            </w:r>
            <w:r>
              <w:t xml:space="preserve">    •   Sustainable irrigation management in Mediterranean agroecosystems  </w:t>
            </w:r>
            <w:r>
              <w:br/>
            </w:r>
            <w:r>
              <w:br/>
            </w:r>
            <w:r>
              <w:br/>
            </w:r>
            <w:r>
              <w:t xml:space="preserve">Practical classes:  </w:t>
            </w:r>
            <w:r>
              <w:br/>
            </w:r>
            <w:r>
              <w:lastRenderedPageBreak/>
              <w:br/>
            </w:r>
            <w:r>
              <w:t>Field trip: Visit to an irrigated fruit farm in Alhama de Almería and an organic olive grove in T</w:t>
            </w:r>
            <w:r>
              <w:t xml:space="preserve">abernas, also in Almería, which are models of organic farming and efficient water use, recognised with several awards and mentions for quality.  </w:t>
            </w:r>
            <w:r>
              <w:br/>
            </w:r>
            <w:r>
              <w:br/>
            </w:r>
            <w:r>
              <w:br/>
            </w:r>
            <w:r>
              <w:t xml:space="preserve">Guided activities:  </w:t>
            </w:r>
            <w:r>
              <w:br/>
            </w:r>
            <w:r>
              <w:br/>
            </w:r>
            <w:r>
              <w:br/>
            </w:r>
            <w:r>
              <w:t xml:space="preserve">    •   Seminar: Students will discuss their experience of the field trip, taking not</w:t>
            </w:r>
            <w:r>
              <w:t xml:space="preserve">es on common characteristics, distinguishing features, deficiencies found, innovations, social role and potential.  </w:t>
            </w:r>
            <w:r>
              <w:br/>
            </w:r>
            <w:r>
              <w:br/>
              <w:t xml:space="preserve">    •   Lecture: A lecture-colloquium on research into sustainable agroecosystems in the Mediterranean will be given by the head of the Re</w:t>
            </w:r>
            <w:r>
              <w:t>search Department of IFAPA, the Agricultural Research and Training Institute of the Regional Government of Andalusia, or, failing that, by IRTA or INIA.</w:t>
            </w:r>
          </w:p>
          <w:p w:rsidR="004F70F0" w:rsidRDefault="004F70F0">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p w:rsidR="004F70F0" w:rsidRDefault="004F70F0">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tc>
      </w:tr>
      <w:tr w:rsidR="004F70F0">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4F70F0" w:rsidRDefault="00E1009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TRAINING ACTIVITIES AND TEACHING METHODOLOGIES</w:t>
            </w:r>
          </w:p>
        </w:tc>
      </w:tr>
      <w:tr w:rsidR="004F70F0">
        <w:tc>
          <w:tcPr>
            <w:tcW w:w="9806" w:type="dxa"/>
            <w:gridSpan w:val="5"/>
            <w:tcBorders>
              <w:left w:val="single" w:sz="4" w:space="0" w:color="000000"/>
              <w:bottom w:val="single" w:sz="4" w:space="0" w:color="000000"/>
              <w:right w:val="single" w:sz="4" w:space="0" w:color="000000"/>
            </w:tcBorders>
            <w:shd w:val="clear" w:color="auto" w:fill="auto"/>
          </w:tcPr>
          <w:p w:rsidR="004F70F0" w:rsidRDefault="004F70F0">
            <w:pPr>
              <w:widowControl w:val="0"/>
              <w:suppressLineNumbers/>
              <w:spacing w:after="0" w:line="240" w:lineRule="auto"/>
              <w:contextualSpacing/>
              <w:textAlignment w:val="baseline"/>
              <w:rPr>
                <w:rFonts w:eastAsia="NSimSun" w:cstheme="minorHAnsi"/>
                <w:color w:val="000000"/>
                <w:kern w:val="2"/>
                <w:lang w:eastAsia="zh-CN" w:bidi="hi-IN"/>
              </w:rPr>
            </w:pPr>
          </w:p>
          <w:p w:rsidR="004F70F0" w:rsidRDefault="004F70F0">
            <w:pPr>
              <w:widowControl w:val="0"/>
              <w:suppressLineNumbers/>
              <w:spacing w:after="0" w:line="240" w:lineRule="auto"/>
              <w:contextualSpacing/>
              <w:textAlignment w:val="baseline"/>
              <w:rPr>
                <w:rFonts w:eastAsia="NSimSun" w:cstheme="minorHAnsi"/>
                <w:color w:val="000000"/>
                <w:kern w:val="2"/>
                <w:lang w:eastAsia="zh-CN" w:bidi="hi-IN"/>
              </w:rPr>
            </w:pPr>
          </w:p>
        </w:tc>
      </w:tr>
      <w:tr w:rsidR="004F70F0">
        <w:tc>
          <w:tcPr>
            <w:tcW w:w="3009" w:type="dxa"/>
            <w:tcBorders>
              <w:left w:val="single" w:sz="4" w:space="0" w:color="000000"/>
              <w:bottom w:val="single" w:sz="4" w:space="0" w:color="000000"/>
            </w:tcBorders>
            <w:shd w:val="clear" w:color="auto" w:fill="92D050"/>
            <w:vAlign w:val="center"/>
          </w:tcPr>
          <w:p w:rsidR="004F70F0" w:rsidRDefault="00E10090">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Training activity</w:t>
            </w:r>
          </w:p>
        </w:tc>
        <w:tc>
          <w:tcPr>
            <w:tcW w:w="2413" w:type="dxa"/>
            <w:tcBorders>
              <w:left w:val="single" w:sz="4" w:space="0" w:color="000000"/>
              <w:bottom w:val="single" w:sz="4" w:space="0" w:color="000000"/>
            </w:tcBorders>
            <w:shd w:val="clear" w:color="auto" w:fill="92D050"/>
            <w:vAlign w:val="center"/>
          </w:tcPr>
          <w:p w:rsidR="004F70F0" w:rsidRDefault="00E10090">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Teaching method</w:t>
            </w:r>
          </w:p>
        </w:tc>
        <w:tc>
          <w:tcPr>
            <w:tcW w:w="2411" w:type="dxa"/>
            <w:tcBorders>
              <w:left w:val="single" w:sz="4" w:space="0" w:color="000000"/>
              <w:bottom w:val="single" w:sz="4" w:space="0" w:color="000000"/>
            </w:tcBorders>
            <w:shd w:val="clear" w:color="auto" w:fill="92D050"/>
            <w:vAlign w:val="center"/>
          </w:tcPr>
          <w:p w:rsidR="004F70F0" w:rsidRDefault="00E10090">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Commitment</w:t>
            </w:r>
          </w:p>
          <w:p w:rsidR="004F70F0" w:rsidRDefault="00E10090">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independent study)</w:t>
            </w:r>
          </w:p>
        </w:tc>
        <w:tc>
          <w:tcPr>
            <w:tcW w:w="1973" w:type="dxa"/>
            <w:gridSpan w:val="2"/>
            <w:tcBorders>
              <w:left w:val="single" w:sz="4" w:space="0" w:color="000000"/>
              <w:bottom w:val="single" w:sz="4" w:space="0" w:color="000000"/>
              <w:right w:val="single" w:sz="4" w:space="0" w:color="000000"/>
            </w:tcBorders>
            <w:shd w:val="clear" w:color="auto" w:fill="92D050"/>
            <w:vAlign w:val="center"/>
          </w:tcPr>
          <w:p w:rsidR="004F70F0" w:rsidRDefault="00E10090">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Dedication</w:t>
            </w:r>
          </w:p>
          <w:p w:rsidR="004F70F0" w:rsidRDefault="00E10090">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class work by the student with teacher support)</w:t>
            </w:r>
          </w:p>
        </w:tc>
      </w:tr>
      <w:tr w:rsidR="004F70F0">
        <w:tc>
          <w:tcPr>
            <w:tcW w:w="3009" w:type="dxa"/>
            <w:tcBorders>
              <w:left w:val="single" w:sz="4" w:space="0" w:color="000000"/>
              <w:bottom w:val="single" w:sz="4" w:space="0" w:color="000000"/>
            </w:tcBorders>
            <w:shd w:val="clear" w:color="auto" w:fill="auto"/>
          </w:tcPr>
          <w:p w:rsidR="004F70F0" w:rsidRDefault="00E10090">
            <w:pPr>
              <w:widowControl w:val="0"/>
              <w:snapToGrid w:val="0"/>
              <w:spacing w:after="0" w:line="240" w:lineRule="auto"/>
              <w:contextualSpacing/>
              <w:rPr>
                <w:rFonts w:eastAsia="Arial" w:cstheme="minorHAnsi"/>
              </w:rPr>
            </w:pPr>
            <w:r>
              <w:rPr>
                <w:rFonts w:eastAsia="Times New Roman" w:cstheme="minorHAnsi"/>
              </w:rPr>
              <w:t>Lectures and practical activities (face-to-face, synchronous and/or asynchronous)</w:t>
            </w:r>
          </w:p>
        </w:tc>
        <w:tc>
          <w:tcPr>
            <w:tcW w:w="2413" w:type="dxa"/>
            <w:tcBorders>
              <w:left w:val="single" w:sz="4" w:space="0" w:color="000000"/>
              <w:bottom w:val="single" w:sz="4" w:space="0" w:color="000000"/>
            </w:tcBorders>
            <w:shd w:val="clear" w:color="auto" w:fill="auto"/>
          </w:tcPr>
          <w:p w:rsidR="004F70F0" w:rsidRDefault="00E10090">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4F70F0" w:rsidRDefault="00E10090">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4F70F0" w:rsidRDefault="00E10090">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18</w:t>
            </w:r>
          </w:p>
        </w:tc>
      </w:tr>
      <w:tr w:rsidR="004F70F0">
        <w:tc>
          <w:tcPr>
            <w:tcW w:w="3009" w:type="dxa"/>
            <w:tcBorders>
              <w:left w:val="single" w:sz="4" w:space="0" w:color="000000"/>
              <w:bottom w:val="single" w:sz="4" w:space="0" w:color="000000"/>
            </w:tcBorders>
            <w:shd w:val="clear" w:color="auto" w:fill="auto"/>
          </w:tcPr>
          <w:p w:rsidR="004F70F0" w:rsidRDefault="00E10090">
            <w:pPr>
              <w:widowControl w:val="0"/>
              <w:snapToGrid w:val="0"/>
              <w:spacing w:after="0" w:line="240" w:lineRule="auto"/>
              <w:contextualSpacing/>
              <w:rPr>
                <w:rFonts w:eastAsia="Arial" w:cstheme="minorHAnsi"/>
              </w:rPr>
            </w:pPr>
            <w:r>
              <w:rPr>
                <w:rFonts w:eastAsia="Times New Roman" w:cstheme="minorHAnsi"/>
              </w:rPr>
              <w:t>Academically directed and/or supervised activities</w:t>
            </w:r>
          </w:p>
        </w:tc>
        <w:tc>
          <w:tcPr>
            <w:tcW w:w="2413" w:type="dxa"/>
            <w:tcBorders>
              <w:left w:val="single" w:sz="4" w:space="0" w:color="000000"/>
              <w:bottom w:val="single" w:sz="4" w:space="0" w:color="000000"/>
            </w:tcBorders>
            <w:shd w:val="clear" w:color="auto" w:fill="auto"/>
          </w:tcPr>
          <w:p w:rsidR="004F70F0" w:rsidRDefault="00E10090">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4F70F0" w:rsidRDefault="00E10090">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4F70F0" w:rsidRDefault="00E10090">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4</w:t>
            </w:r>
          </w:p>
        </w:tc>
      </w:tr>
      <w:tr w:rsidR="004F70F0">
        <w:tc>
          <w:tcPr>
            <w:tcW w:w="3009" w:type="dxa"/>
            <w:tcBorders>
              <w:left w:val="single" w:sz="4" w:space="0" w:color="000000"/>
              <w:bottom w:val="single" w:sz="4" w:space="0" w:color="000000"/>
            </w:tcBorders>
            <w:shd w:val="clear" w:color="auto" w:fill="auto"/>
          </w:tcPr>
          <w:p w:rsidR="004F70F0" w:rsidRDefault="00E10090">
            <w:pPr>
              <w:widowControl w:val="0"/>
              <w:snapToGrid w:val="0"/>
              <w:spacing w:after="0" w:line="240" w:lineRule="auto"/>
              <w:contextualSpacing/>
              <w:rPr>
                <w:rFonts w:eastAsia="Arial" w:cstheme="minorHAnsi"/>
              </w:rPr>
            </w:pPr>
            <w:r>
              <w:rPr>
                <w:rFonts w:eastAsia="Times New Roman" w:cstheme="minorHAnsi"/>
              </w:rPr>
              <w:t>Field trip</w:t>
            </w:r>
          </w:p>
        </w:tc>
        <w:tc>
          <w:tcPr>
            <w:tcW w:w="2413" w:type="dxa"/>
            <w:tcBorders>
              <w:left w:val="single" w:sz="4" w:space="0" w:color="000000"/>
              <w:bottom w:val="single" w:sz="4" w:space="0" w:color="000000"/>
            </w:tcBorders>
            <w:shd w:val="clear" w:color="auto" w:fill="auto"/>
          </w:tcPr>
          <w:p w:rsidR="004F70F0" w:rsidRDefault="00E10090">
            <w:pPr>
              <w:widowControl w:val="0"/>
              <w:snapToGrid w:val="0"/>
              <w:spacing w:after="0" w:line="240" w:lineRule="auto"/>
              <w:contextualSpacing/>
              <w:rPr>
                <w:rFonts w:eastAsia="Arial" w:cstheme="minorHAnsi"/>
              </w:rPr>
            </w:pPr>
            <w:r>
              <w:rPr>
                <w:rFonts w:cstheme="minorHAnsi"/>
              </w:rPr>
              <w:t>IN PERSON</w:t>
            </w:r>
          </w:p>
        </w:tc>
        <w:tc>
          <w:tcPr>
            <w:tcW w:w="2411" w:type="dxa"/>
            <w:tcBorders>
              <w:left w:val="single" w:sz="4" w:space="0" w:color="000000"/>
              <w:bottom w:val="single" w:sz="4" w:space="0" w:color="000000"/>
            </w:tcBorders>
            <w:shd w:val="clear" w:color="auto" w:fill="auto"/>
          </w:tcPr>
          <w:p w:rsidR="004F70F0" w:rsidRDefault="00E10090">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4F70F0" w:rsidRDefault="00E10090">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8</w:t>
            </w:r>
          </w:p>
        </w:tc>
      </w:tr>
      <w:tr w:rsidR="004F70F0">
        <w:tc>
          <w:tcPr>
            <w:tcW w:w="3009" w:type="dxa"/>
            <w:tcBorders>
              <w:left w:val="single" w:sz="4" w:space="0" w:color="000000"/>
              <w:bottom w:val="single" w:sz="4" w:space="0" w:color="000000"/>
            </w:tcBorders>
            <w:shd w:val="clear" w:color="auto" w:fill="auto"/>
          </w:tcPr>
          <w:p w:rsidR="004F70F0" w:rsidRDefault="00E10090">
            <w:pPr>
              <w:widowControl w:val="0"/>
              <w:snapToGrid w:val="0"/>
              <w:spacing w:after="0" w:line="240" w:lineRule="auto"/>
              <w:contextualSpacing/>
              <w:rPr>
                <w:rFonts w:eastAsia="Arial" w:cstheme="minorHAnsi"/>
              </w:rPr>
            </w:pPr>
            <w:r>
              <w:rPr>
                <w:rFonts w:eastAsia="Times New Roman" w:cstheme="minorHAnsi"/>
              </w:rPr>
              <w:t>Independent student activities</w:t>
            </w:r>
          </w:p>
        </w:tc>
        <w:tc>
          <w:tcPr>
            <w:tcW w:w="2413" w:type="dxa"/>
            <w:tcBorders>
              <w:left w:val="single" w:sz="4" w:space="0" w:color="000000"/>
              <w:bottom w:val="single" w:sz="4" w:space="0" w:color="000000"/>
            </w:tcBorders>
            <w:shd w:val="clear" w:color="auto" w:fill="auto"/>
          </w:tcPr>
          <w:p w:rsidR="004F70F0" w:rsidRDefault="00E10090">
            <w:pPr>
              <w:widowControl w:val="0"/>
              <w:snapToGrid w:val="0"/>
              <w:spacing w:after="0" w:line="240" w:lineRule="auto"/>
              <w:contextualSpacing/>
              <w:rPr>
                <w:rFonts w:eastAsia="Arial" w:cstheme="minorHAnsi"/>
              </w:rPr>
            </w:pPr>
            <w:r>
              <w:rPr>
                <w:rFonts w:cstheme="minorHAnsi"/>
              </w:rPr>
              <w:t>TO BE DETERMINED</w:t>
            </w:r>
          </w:p>
        </w:tc>
        <w:tc>
          <w:tcPr>
            <w:tcW w:w="2411" w:type="dxa"/>
            <w:tcBorders>
              <w:left w:val="single" w:sz="4" w:space="0" w:color="000000"/>
              <w:bottom w:val="single" w:sz="4" w:space="0" w:color="000000"/>
            </w:tcBorders>
            <w:shd w:val="clear" w:color="auto" w:fill="auto"/>
          </w:tcPr>
          <w:p w:rsidR="004F70F0" w:rsidRDefault="00E10090">
            <w:pPr>
              <w:widowControl w:val="0"/>
              <w:snapToGrid w:val="0"/>
              <w:spacing w:after="0" w:line="240" w:lineRule="auto"/>
              <w:contextualSpacing/>
              <w:rPr>
                <w:rFonts w:eastAsia="Arial" w:cstheme="minorHAnsi"/>
              </w:rPr>
            </w:pPr>
            <w:r>
              <w:rPr>
                <w:rFonts w:cstheme="minorHAnsi"/>
              </w:rPr>
              <w:t>45</w:t>
            </w:r>
          </w:p>
        </w:tc>
        <w:tc>
          <w:tcPr>
            <w:tcW w:w="1973" w:type="dxa"/>
            <w:gridSpan w:val="2"/>
            <w:tcBorders>
              <w:left w:val="single" w:sz="4" w:space="0" w:color="000000"/>
              <w:bottom w:val="single" w:sz="4" w:space="0" w:color="000000"/>
              <w:right w:val="single" w:sz="4" w:space="0" w:color="000000"/>
            </w:tcBorders>
            <w:shd w:val="clear" w:color="auto" w:fill="auto"/>
          </w:tcPr>
          <w:p w:rsidR="004F70F0" w:rsidRDefault="00E10090">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0</w:t>
            </w:r>
          </w:p>
        </w:tc>
      </w:tr>
      <w:tr w:rsidR="004F70F0">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4F70F0" w:rsidRDefault="00E1009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ASSESSMENT SYSTEM</w:t>
            </w:r>
          </w:p>
        </w:tc>
      </w:tr>
      <w:tr w:rsidR="004F70F0">
        <w:tc>
          <w:tcPr>
            <w:tcW w:w="9806" w:type="dxa"/>
            <w:gridSpan w:val="5"/>
            <w:tcBorders>
              <w:left w:val="single" w:sz="4" w:space="0" w:color="000000"/>
              <w:bottom w:val="single" w:sz="4" w:space="0" w:color="000000"/>
              <w:right w:val="single" w:sz="4" w:space="0" w:color="000000"/>
            </w:tcBorders>
            <w:shd w:val="clear" w:color="auto" w:fill="auto"/>
          </w:tcPr>
          <w:p w:rsidR="004F70F0" w:rsidRDefault="00E10090">
            <w:pPr>
              <w:widowControl w:val="0"/>
              <w:spacing w:after="0"/>
              <w:contextualSpacing/>
              <w:rPr>
                <w:rFonts w:eastAsia="NSimSun" w:cstheme="minorHAnsi"/>
                <w:b/>
                <w:color w:val="000000"/>
                <w:kern w:val="2"/>
                <w:sz w:val="24"/>
                <w:szCs w:val="24"/>
                <w:lang w:eastAsia="zh-CN" w:bidi="hi-IN"/>
              </w:rPr>
            </w:pPr>
            <w:r>
              <w:t xml:space="preserve">The course will be assessed through an individual reflection and analysis assignment using the readings and content provided in class and on Moodle. </w:t>
            </w:r>
            <w:r>
              <w:br/>
            </w:r>
            <w:r>
              <w:t>At the end of the course, there will be a discussion and sharing of the content and main practical contrib</w:t>
            </w:r>
            <w:r>
              <w:t xml:space="preserve">utions. </w:t>
            </w:r>
            <w:r>
              <w:br/>
            </w:r>
            <w:r>
              <w:t>These assignments must be submitted before the deadline, either by email to the module coordinator or by uploading a file as an assignment in the corresponding section of the course on Moodle.</w:t>
            </w:r>
          </w:p>
        </w:tc>
      </w:tr>
      <w:tr w:rsidR="004F70F0">
        <w:trPr>
          <w:trHeight w:val="75"/>
        </w:trPr>
        <w:tc>
          <w:tcPr>
            <w:tcW w:w="7937" w:type="dxa"/>
            <w:gridSpan w:val="4"/>
            <w:tcBorders>
              <w:left w:val="single" w:sz="4" w:space="0" w:color="000000"/>
              <w:bottom w:val="single" w:sz="4" w:space="0" w:color="000000"/>
              <w:right w:val="single" w:sz="4" w:space="0" w:color="000000"/>
            </w:tcBorders>
            <w:shd w:val="clear" w:color="auto" w:fill="BFBFBF" w:themeFill="background1" w:themeFillShade="BF"/>
            <w:vAlign w:val="center"/>
          </w:tcPr>
          <w:p w:rsidR="004F70F0" w:rsidRDefault="00E10090">
            <w:pPr>
              <w:widowControl w:val="0"/>
              <w:spacing w:after="0"/>
              <w:contextualSpacing/>
              <w:jc w:val="center"/>
              <w:rPr>
                <w:rFonts w:eastAsia="Tahoma" w:cs="Calibri"/>
                <w:b/>
                <w:sz w:val="26"/>
                <w:szCs w:val="26"/>
              </w:rPr>
            </w:pPr>
            <w:r>
              <w:rPr>
                <w:rFonts w:eastAsia="Tahoma" w:cstheme="minorHAnsi"/>
                <w:b/>
                <w:color w:val="000000"/>
                <w:kern w:val="2"/>
                <w:sz w:val="26"/>
                <w:szCs w:val="26"/>
                <w:lang w:eastAsia="zh-CN" w:bidi="hi-IN"/>
              </w:rPr>
              <w:t>Assessment strategies/methodologies</w:t>
            </w:r>
          </w:p>
        </w:tc>
        <w:tc>
          <w:tcPr>
            <w:tcW w:w="1869" w:type="dxa"/>
            <w:tcBorders>
              <w:left w:val="single" w:sz="4" w:space="0" w:color="000000"/>
              <w:bottom w:val="single" w:sz="4" w:space="0" w:color="000000"/>
              <w:right w:val="single" w:sz="4" w:space="0" w:color="000000"/>
            </w:tcBorders>
            <w:shd w:val="clear" w:color="auto" w:fill="BFBFBF" w:themeFill="background1" w:themeFillShade="BF"/>
            <w:tcMar>
              <w:top w:w="0" w:type="dxa"/>
              <w:left w:w="10" w:type="dxa"/>
              <w:bottom w:w="0" w:type="dxa"/>
              <w:right w:w="10" w:type="dxa"/>
            </w:tcMar>
            <w:vAlign w:val="center"/>
          </w:tcPr>
          <w:p w:rsidR="004F70F0" w:rsidRDefault="00E1009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Tahoma" w:cstheme="minorHAnsi"/>
                <w:b/>
              </w:rPr>
              <w:t>Percentage of total assessment</w:t>
            </w:r>
          </w:p>
        </w:tc>
      </w:tr>
      <w:tr w:rsidR="004F70F0">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4F70F0" w:rsidRDefault="00E10090">
            <w:pPr>
              <w:widowControl w:val="0"/>
              <w:snapToGrid w:val="0"/>
              <w:spacing w:after="0" w:line="240" w:lineRule="auto"/>
              <w:contextualSpacing/>
            </w:pPr>
            <w:r>
              <w:rPr>
                <w:rFonts w:eastAsia="Times New Roman" w:cstheme="minorHAnsi"/>
              </w:rPr>
              <w:t>Class participation and discussion forums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F70F0" w:rsidRDefault="00E10090">
            <w:pPr>
              <w:widowControl w:val="0"/>
              <w:snapToGrid w:val="0"/>
              <w:spacing w:after="0" w:line="240" w:lineRule="auto"/>
              <w:contextualSpacing/>
              <w:jc w:val="right"/>
            </w:pPr>
            <w:r>
              <w:rPr>
                <w:rFonts w:cstheme="minorHAnsi"/>
              </w:rPr>
              <w:t>50%</w:t>
            </w:r>
          </w:p>
        </w:tc>
      </w:tr>
      <w:tr w:rsidR="004F70F0">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4F70F0" w:rsidRDefault="00E10090">
            <w:pPr>
              <w:widowControl w:val="0"/>
              <w:snapToGrid w:val="0"/>
              <w:spacing w:after="0" w:line="240" w:lineRule="auto"/>
              <w:contextualSpacing/>
            </w:pPr>
            <w:r>
              <w:rPr>
                <w:rFonts w:eastAsia="Times New Roman" w:cstheme="minorHAnsi"/>
              </w:rPr>
              <w:t>Completion and presentation of group assignments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F70F0" w:rsidRDefault="00E10090">
            <w:pPr>
              <w:widowControl w:val="0"/>
              <w:snapToGrid w:val="0"/>
              <w:spacing w:after="0" w:line="240" w:lineRule="auto"/>
              <w:contextualSpacing/>
              <w:jc w:val="right"/>
            </w:pPr>
            <w:r>
              <w:rPr>
                <w:rFonts w:cstheme="minorHAnsi"/>
              </w:rPr>
              <w:t>25</w:t>
            </w:r>
          </w:p>
        </w:tc>
      </w:tr>
      <w:tr w:rsidR="004F70F0">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4F70F0" w:rsidRDefault="00E10090">
            <w:pPr>
              <w:widowControl w:val="0"/>
              <w:snapToGrid w:val="0"/>
              <w:spacing w:after="0" w:line="240" w:lineRule="auto"/>
              <w:contextualSpacing/>
            </w:pPr>
            <w:r>
              <w:rPr>
                <w:rFonts w:eastAsia="Times New Roman" w:cstheme="minorHAnsi"/>
              </w:rPr>
              <w:t>Internship reports/memoirs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F70F0" w:rsidRDefault="00E10090">
            <w:pPr>
              <w:widowControl w:val="0"/>
              <w:snapToGrid w:val="0"/>
              <w:spacing w:after="0" w:line="240" w:lineRule="auto"/>
              <w:contextualSpacing/>
              <w:jc w:val="right"/>
            </w:pPr>
            <w:r>
              <w:rPr>
                <w:rFonts w:cstheme="minorHAnsi"/>
              </w:rPr>
              <w:t>25</w:t>
            </w:r>
          </w:p>
        </w:tc>
      </w:tr>
      <w:tr w:rsidR="004F70F0">
        <w:tc>
          <w:tcPr>
            <w:tcW w:w="9806" w:type="dxa"/>
            <w:gridSpan w:val="5"/>
            <w:tcBorders>
              <w:left w:val="single" w:sz="4" w:space="0" w:color="000000"/>
              <w:bottom w:val="single" w:sz="4" w:space="0" w:color="000000"/>
              <w:right w:val="single" w:sz="4" w:space="0" w:color="000000"/>
            </w:tcBorders>
            <w:shd w:val="clear" w:color="auto" w:fill="CCCCCC"/>
          </w:tcPr>
          <w:p w:rsidR="004F70F0" w:rsidRDefault="00E10090">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TEACHING RESOURCES AND MATERIALS</w:t>
            </w:r>
          </w:p>
        </w:tc>
      </w:tr>
      <w:tr w:rsidR="004F70F0">
        <w:tc>
          <w:tcPr>
            <w:tcW w:w="9806" w:type="dxa"/>
            <w:gridSpan w:val="5"/>
            <w:tcBorders>
              <w:left w:val="single" w:sz="4" w:space="0" w:color="000000"/>
              <w:bottom w:val="single" w:sz="4" w:space="0" w:color="000000"/>
              <w:right w:val="single" w:sz="4" w:space="0" w:color="000000"/>
            </w:tcBorders>
          </w:tcPr>
          <w:p w:rsidR="004F70F0" w:rsidRDefault="00E10090">
            <w:pPr>
              <w:widowControl w:val="0"/>
              <w:spacing w:after="0"/>
              <w:contextualSpacing/>
              <w:rPr>
                <w:rFonts w:eastAsia="NSimSun" w:cstheme="minorHAnsi"/>
                <w:b/>
                <w:color w:val="000000"/>
                <w:kern w:val="2"/>
                <w:sz w:val="24"/>
                <w:szCs w:val="24"/>
                <w:lang w:eastAsia="zh-CN" w:bidi="hi-IN"/>
              </w:rPr>
            </w:pPr>
            <w:r>
              <w:t xml:space="preserve">Lectures    </w:t>
            </w:r>
            <w:r>
              <w:br/>
            </w:r>
            <w:r>
              <w:t>Group work and/or group presentations</w:t>
            </w:r>
            <w:r>
              <w:br/>
            </w:r>
            <w:r>
              <w:t>Field trips</w:t>
            </w:r>
            <w:r>
              <w:br/>
            </w:r>
            <w:r>
              <w:t>Study and analysis of materials and readings</w:t>
            </w:r>
            <w:r>
              <w:br/>
            </w:r>
            <w:r>
              <w:br/>
            </w:r>
          </w:p>
        </w:tc>
      </w:tr>
      <w:tr w:rsidR="004F70F0">
        <w:tc>
          <w:tcPr>
            <w:tcW w:w="9806" w:type="dxa"/>
            <w:gridSpan w:val="5"/>
            <w:tcBorders>
              <w:left w:val="single" w:sz="4" w:space="0" w:color="000000"/>
              <w:bottom w:val="single" w:sz="4" w:space="0" w:color="000000"/>
              <w:right w:val="single" w:sz="4" w:space="0" w:color="000000"/>
            </w:tcBorders>
            <w:shd w:val="clear" w:color="auto" w:fill="CCCCCC"/>
          </w:tcPr>
          <w:p w:rsidR="004F70F0" w:rsidRDefault="00E1009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BIBLIOGRAPHY</w:t>
            </w:r>
          </w:p>
        </w:tc>
      </w:tr>
      <w:tr w:rsidR="004F70F0">
        <w:trPr>
          <w:trHeight w:val="522"/>
        </w:trPr>
        <w:tc>
          <w:tcPr>
            <w:tcW w:w="9806" w:type="dxa"/>
            <w:gridSpan w:val="5"/>
            <w:tcBorders>
              <w:top w:val="single" w:sz="4" w:space="0" w:color="000000"/>
              <w:left w:val="single" w:sz="4" w:space="0" w:color="000000"/>
              <w:bottom w:val="single" w:sz="4" w:space="0" w:color="000000"/>
              <w:right w:val="single" w:sz="4" w:space="0" w:color="000000"/>
            </w:tcBorders>
            <w:shd w:val="clear" w:color="auto" w:fill="auto"/>
          </w:tcPr>
          <w:p w:rsidR="004F70F0" w:rsidRDefault="00E10090">
            <w:pPr>
              <w:widowControl w:val="0"/>
              <w:spacing w:after="0"/>
              <w:contextualSpacing/>
              <w:rPr>
                <w:rFonts w:eastAsia="NSimSun" w:cstheme="minorHAnsi"/>
                <w:b/>
                <w:color w:val="000000"/>
                <w:kern w:val="2"/>
                <w:sz w:val="24"/>
                <w:szCs w:val="24"/>
                <w:lang w:eastAsia="zh-CN" w:bidi="hi-IN"/>
              </w:rPr>
            </w:pPr>
            <w:r>
              <w:t>Alonso, A.M.; Arcos, J.M.; Guzmán, G.I. 2009. Fruit tree cultivation in organic farming. Published by the Ministry of the Environment, Rural and Marine Affairs.</w:t>
            </w:r>
            <w:r>
              <w:br/>
            </w:r>
            <w:r>
              <w:t>Domínguez Gento, A. 2</w:t>
            </w:r>
            <w:r>
              <w:t>008. Organic citrus farming. Published by the Regional Ministry of Agriculture and Fisheries. Regional Government of Andalusia.</w:t>
            </w:r>
            <w:r>
              <w:br/>
            </w:r>
            <w:r>
              <w:t>García, R.A. and Rebollo, X. 2008. Organic sheep production. Published by the Regional Ministry of Agriculture and Fisheries. Re</w:t>
            </w:r>
            <w:r>
              <w:t>gional Government of Andalusia.</w:t>
            </w:r>
            <w:r>
              <w:br/>
            </w:r>
            <w:r>
              <w:t>García, R.A.; Berrocal, J.; Moreno, L.; and Ferrón, G. 2008. Organic production of laying hens. Ed: Regional Ministry of Agriculture and Fisheries. Regional Government of Andalusia.</w:t>
            </w:r>
            <w:r>
              <w:br/>
            </w:r>
            <w:r>
              <w:t>García, R.A.; Mudarra, I.; 2009. Organic vine cultivation. Ed. Ministry of the Environment, Rural and Marine Affairs.</w:t>
            </w:r>
            <w:r>
              <w:br/>
            </w:r>
            <w:r>
              <w:t>Guzmán, G.I. and Foraster, L.; 2009. Olive cultivation in organic farming. Ed. Ministry of the Environment, Rural and Marine Affairs.</w:t>
            </w:r>
            <w:r>
              <w:br/>
            </w:r>
            <w:r>
              <w:t>Guzm</w:t>
            </w:r>
            <w:r>
              <w:t>án, G.I.; Alonso, A.M; 2009. Vegetable cultivation in organic farming. Ed. Ministry of the Environment, Rural and Marine Affairs.</w:t>
            </w:r>
            <w:r>
              <w:br/>
            </w:r>
            <w:r>
              <w:t>Guzmán, G.I, García, A.R., Alonso, A.M. and Perea, J.M. 2009. Organic Production. Influence on Rural Development. Published by</w:t>
            </w:r>
            <w:r>
              <w:t>: Ministry of the Environment, Rural and Marine Affairs. Madrid.</w:t>
            </w:r>
            <w:r>
              <w:br/>
            </w:r>
            <w:r>
              <w:br/>
            </w:r>
          </w:p>
        </w:tc>
      </w:tr>
      <w:tr w:rsidR="004F70F0">
        <w:trPr>
          <w:trHeight w:val="413"/>
        </w:trPr>
        <w:tc>
          <w:tcPr>
            <w:tcW w:w="9806" w:type="dxa"/>
            <w:gridSpan w:val="5"/>
            <w:tcBorders>
              <w:left w:val="single" w:sz="4" w:space="0" w:color="000000"/>
              <w:bottom w:val="single" w:sz="4" w:space="0" w:color="000000"/>
              <w:right w:val="single" w:sz="4" w:space="0" w:color="000000"/>
            </w:tcBorders>
            <w:shd w:val="clear" w:color="auto" w:fill="CCCCCC"/>
          </w:tcPr>
          <w:p w:rsidR="004F70F0" w:rsidRDefault="00E10090">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CONTINGENCY PLAN</w:t>
            </w:r>
          </w:p>
        </w:tc>
      </w:tr>
      <w:tr w:rsidR="004F70F0">
        <w:trPr>
          <w:trHeight w:val="522"/>
        </w:trPr>
        <w:tc>
          <w:tcPr>
            <w:tcW w:w="9806" w:type="dxa"/>
            <w:gridSpan w:val="5"/>
            <w:tcBorders>
              <w:left w:val="single" w:sz="4" w:space="0" w:color="000000"/>
              <w:bottom w:val="single" w:sz="4" w:space="0" w:color="000000"/>
              <w:right w:val="single" w:sz="4" w:space="0" w:color="000000"/>
            </w:tcBorders>
            <w:shd w:val="clear" w:color="auto" w:fill="auto"/>
          </w:tcPr>
          <w:p w:rsidR="004F70F0" w:rsidRDefault="004F70F0">
            <w:pPr>
              <w:widowControl w:val="0"/>
              <w:spacing w:after="0"/>
              <w:contextualSpacing/>
              <w:rPr>
                <w:rFonts w:eastAsia="NSimSun" w:cstheme="minorHAnsi"/>
                <w:b/>
                <w:color w:val="000000"/>
                <w:kern w:val="2"/>
                <w:sz w:val="24"/>
                <w:szCs w:val="24"/>
                <w:lang w:eastAsia="zh-CN" w:bidi="hi-IN"/>
              </w:rPr>
            </w:pPr>
          </w:p>
        </w:tc>
      </w:tr>
    </w:tbl>
    <w:p w:rsidR="004F70F0" w:rsidRDefault="004F70F0">
      <w:pPr>
        <w:pStyle w:val="TableContents"/>
        <w:jc w:val="both"/>
        <w:rPr>
          <w:rFonts w:ascii="Serif" w:hAnsi="Serif"/>
        </w:rPr>
      </w:pPr>
    </w:p>
    <w:p w:rsidR="004F70F0" w:rsidRDefault="00E10090">
      <w:pPr>
        <w:pStyle w:val="TableContents"/>
        <w:jc w:val="both"/>
        <w:rPr>
          <w:rFonts w:ascii="Serif" w:hAnsi="Serif"/>
        </w:rPr>
      </w:pPr>
      <w:r>
        <w:rPr>
          <w:rFonts w:ascii="Serif" w:hAnsi="Serif"/>
          <w:color w:val="00000A"/>
          <w:sz w:val="20"/>
          <w:szCs w:val="20"/>
        </w:rPr>
        <w:t>In Seville, on 15 July 2024.</w:t>
      </w:r>
    </w:p>
    <w:p w:rsidR="004F70F0" w:rsidRDefault="00E10090">
      <w:pPr>
        <w:pStyle w:val="TableContents"/>
        <w:spacing w:line="312" w:lineRule="auto"/>
        <w:ind w:left="-567"/>
        <w:jc w:val="right"/>
        <w:rPr>
          <w:rFonts w:ascii="Serif" w:hAnsi="Serif"/>
        </w:rPr>
      </w:pPr>
      <w:r>
        <w:rPr>
          <w:rFonts w:ascii="Serif" w:hAnsi="Serif"/>
          <w:color w:val="00000A"/>
          <w:sz w:val="20"/>
          <w:szCs w:val="20"/>
        </w:rPr>
        <w:t>Signed: González de Molina, Manuel</w:t>
      </w:r>
    </w:p>
    <w:p w:rsidR="004F70F0" w:rsidRPr="00D1763F" w:rsidRDefault="00E10090">
      <w:pPr>
        <w:spacing w:before="120" w:after="120" w:line="312" w:lineRule="auto"/>
        <w:ind w:left="-567"/>
        <w:contextualSpacing/>
        <w:rPr>
          <w:sz w:val="16"/>
          <w:szCs w:val="16"/>
        </w:rPr>
      </w:pPr>
      <w:r w:rsidRPr="00D1763F">
        <w:rPr>
          <w:rFonts w:ascii="Times New Roman" w:hAnsi="Times New Roman"/>
          <w:sz w:val="16"/>
          <w:szCs w:val="16"/>
        </w:rPr>
        <w:t xml:space="preserve">            In accordance with current legislation on the protection of personal data (Regulation(EU) 2016/679 of 27 April), we inform you that the personal data you have provided will be processed by the INTERNATIONAL UNIVERSITY OF ANDALUSIA as the data c</w:t>
      </w:r>
      <w:r w:rsidRPr="00D1763F">
        <w:rPr>
          <w:rFonts w:ascii="Times New Roman" w:hAnsi="Times New Roman"/>
          <w:sz w:val="16"/>
          <w:szCs w:val="16"/>
        </w:rPr>
        <w:t>ontroller, with the Academic Management Department (Monasterio Santa María de las Cuevas, C / Américo Vespucio nº2. Isla de La Cartuja - 41092 - Seville), before whom you may exercise your rights of access, rectification, limitation, opposition or portabil</w:t>
      </w:r>
      <w:r w:rsidRPr="00D1763F">
        <w:rPr>
          <w:rFonts w:ascii="Times New Roman" w:hAnsi="Times New Roman"/>
          <w:sz w:val="16"/>
          <w:szCs w:val="16"/>
        </w:rPr>
        <w:t xml:space="preserve">ity, specifically indicating the reason for your request and attaching a copy of your identity document. The request may be made in writing on paper or by electronic means. </w:t>
      </w:r>
      <w:r w:rsidRPr="00D1763F">
        <w:rPr>
          <w:rFonts w:ascii="Times New Roman" w:hAnsi="Times New Roman"/>
          <w:sz w:val="16"/>
          <w:szCs w:val="16"/>
        </w:rPr>
        <w:br/>
      </w:r>
      <w:r w:rsidRPr="00D1763F">
        <w:rPr>
          <w:rFonts w:ascii="Times New Roman" w:hAnsi="Times New Roman"/>
          <w:sz w:val="16"/>
          <w:szCs w:val="16"/>
        </w:rPr>
        <w:br/>
        <w:t xml:space="preserve">            If you do not receive a response or your request is rejected, you may</w:t>
      </w:r>
      <w:r w:rsidRPr="00D1763F">
        <w:rPr>
          <w:rFonts w:ascii="Times New Roman" w:hAnsi="Times New Roman"/>
          <w:sz w:val="16"/>
          <w:szCs w:val="16"/>
        </w:rPr>
        <w:t xml:space="preserve"> contact the University's Data Protection Officer (rgpd@unia.es Tel. 954 462299) or lodge a complaint with the Spanish Data Protection Agency using the forms provided for this purpose on its website: https://sedeagpd.gob.es. </w:t>
      </w:r>
      <w:r w:rsidRPr="00D1763F">
        <w:rPr>
          <w:rFonts w:ascii="Times New Roman" w:hAnsi="Times New Roman"/>
          <w:sz w:val="16"/>
          <w:szCs w:val="16"/>
        </w:rPr>
        <w:br/>
      </w:r>
      <w:r w:rsidRPr="00D1763F">
        <w:rPr>
          <w:rFonts w:ascii="Times New Roman" w:hAnsi="Times New Roman"/>
          <w:sz w:val="16"/>
          <w:szCs w:val="16"/>
        </w:rPr>
        <w:br/>
        <w:t xml:space="preserve">            As the data contr</w:t>
      </w:r>
      <w:r w:rsidRPr="00D1763F">
        <w:rPr>
          <w:rFonts w:ascii="Times New Roman" w:hAnsi="Times New Roman"/>
          <w:sz w:val="16"/>
          <w:szCs w:val="16"/>
        </w:rPr>
        <w:t xml:space="preserve">oller, the University informs you that it will only process the personal data you provide for the following purposes: </w:t>
      </w:r>
      <w:r w:rsidRPr="00D1763F">
        <w:rPr>
          <w:rFonts w:ascii="Times New Roman" w:hAnsi="Times New Roman"/>
          <w:sz w:val="16"/>
          <w:szCs w:val="16"/>
        </w:rPr>
        <w:br/>
        <w:t xml:space="preserve">            a)    Academic and administrative management of: </w:t>
      </w:r>
      <w:r w:rsidRPr="00D1763F">
        <w:rPr>
          <w:rFonts w:ascii="Times New Roman" w:hAnsi="Times New Roman"/>
          <w:sz w:val="16"/>
          <w:szCs w:val="16"/>
        </w:rPr>
        <w:br/>
      </w:r>
      <w:r w:rsidRPr="00D1763F">
        <w:rPr>
          <w:rFonts w:ascii="Times New Roman" w:hAnsi="Times New Roman"/>
          <w:sz w:val="16"/>
          <w:szCs w:val="16"/>
        </w:rPr>
        <w:lastRenderedPageBreak/>
        <w:t xml:space="preserve">                • Participation in the admission and enrolment processes fo</w:t>
      </w:r>
      <w:r w:rsidRPr="00D1763F">
        <w:rPr>
          <w:rFonts w:ascii="Times New Roman" w:hAnsi="Times New Roman"/>
          <w:sz w:val="16"/>
          <w:szCs w:val="16"/>
        </w:rPr>
        <w:t xml:space="preserve">r official courses (Bachelor's, Master's and Doctorate degrees) or continuing education at the International University of Andalusia. </w:t>
      </w:r>
      <w:r w:rsidRPr="00D1763F">
        <w:rPr>
          <w:rFonts w:ascii="Times New Roman" w:hAnsi="Times New Roman"/>
          <w:sz w:val="16"/>
          <w:szCs w:val="16"/>
        </w:rPr>
        <w:br/>
        <w:t xml:space="preserve">                •    Enrolment and/or registration as a student in any of the official degree programmes (bachelor's, mas</w:t>
      </w:r>
      <w:r w:rsidRPr="00D1763F">
        <w:rPr>
          <w:rFonts w:ascii="Times New Roman" w:hAnsi="Times New Roman"/>
          <w:sz w:val="16"/>
          <w:szCs w:val="16"/>
        </w:rPr>
        <w:t xml:space="preserve">ter's and doctoral), continuing education or other academic activities offered by the International University of Andalusia. </w:t>
      </w:r>
      <w:r w:rsidRPr="00D1763F">
        <w:rPr>
          <w:rFonts w:ascii="Times New Roman" w:hAnsi="Times New Roman"/>
          <w:sz w:val="16"/>
          <w:szCs w:val="16"/>
        </w:rPr>
        <w:br/>
        <w:t xml:space="preserve">                • Participation in calls for scholarships and study grants from the International University of Andalusia, the Gen</w:t>
      </w:r>
      <w:r w:rsidRPr="00D1763F">
        <w:rPr>
          <w:rFonts w:ascii="Times New Roman" w:hAnsi="Times New Roman"/>
          <w:sz w:val="16"/>
          <w:szCs w:val="16"/>
        </w:rPr>
        <w:t xml:space="preserve">eral State Administration or the Autonomous Communities and other public or private entities. </w:t>
      </w:r>
      <w:r w:rsidRPr="00D1763F">
        <w:rPr>
          <w:rFonts w:ascii="Times New Roman" w:hAnsi="Times New Roman"/>
          <w:sz w:val="16"/>
          <w:szCs w:val="16"/>
        </w:rPr>
        <w:br/>
        <w:t xml:space="preserve">                • Participation in calls for national or international mobility programmes. </w:t>
      </w:r>
      <w:r w:rsidRPr="00D1763F">
        <w:rPr>
          <w:rFonts w:ascii="Times New Roman" w:hAnsi="Times New Roman"/>
          <w:sz w:val="16"/>
          <w:szCs w:val="16"/>
        </w:rPr>
        <w:br/>
        <w:t xml:space="preserve">                •    Obtaining and issuing official degrees, univers</w:t>
      </w:r>
      <w:r w:rsidRPr="00D1763F">
        <w:rPr>
          <w:rFonts w:ascii="Times New Roman" w:hAnsi="Times New Roman"/>
          <w:sz w:val="16"/>
          <w:szCs w:val="16"/>
        </w:rPr>
        <w:t xml:space="preserve">ity-specific degrees and other academic qualifications. </w:t>
      </w:r>
      <w:r w:rsidRPr="00D1763F">
        <w:rPr>
          <w:rFonts w:ascii="Times New Roman" w:hAnsi="Times New Roman"/>
          <w:sz w:val="16"/>
          <w:szCs w:val="16"/>
        </w:rPr>
        <w:br/>
        <w:t xml:space="preserve">            b)    Management of your participation as a student in national or international internships and training activities in institutions, companies, organisations or other centres. </w:t>
      </w:r>
      <w:r w:rsidRPr="00D1763F">
        <w:rPr>
          <w:rFonts w:ascii="Times New Roman" w:hAnsi="Times New Roman"/>
          <w:sz w:val="16"/>
          <w:szCs w:val="16"/>
        </w:rPr>
        <w:br/>
        <w:t xml:space="preserve">         </w:t>
      </w:r>
      <w:r w:rsidRPr="00D1763F">
        <w:rPr>
          <w:rFonts w:ascii="Times New Roman" w:hAnsi="Times New Roman"/>
          <w:sz w:val="16"/>
          <w:szCs w:val="16"/>
        </w:rPr>
        <w:t xml:space="preserve">   c) Use of university services such as obtaining a university card, libraries, sports activities, or others. </w:t>
      </w:r>
      <w:r w:rsidRPr="00D1763F">
        <w:rPr>
          <w:rFonts w:ascii="Times New Roman" w:hAnsi="Times New Roman"/>
          <w:sz w:val="16"/>
          <w:szCs w:val="16"/>
        </w:rPr>
        <w:br/>
      </w:r>
      <w:r w:rsidRPr="00D1763F">
        <w:rPr>
          <w:rFonts w:ascii="Times New Roman" w:hAnsi="Times New Roman"/>
          <w:sz w:val="16"/>
          <w:szCs w:val="16"/>
        </w:rPr>
        <w:br/>
        <w:t xml:space="preserve">            The University is entitled to process this data as it is necessary for the execution of the legal relationship established between </w:t>
      </w:r>
      <w:r w:rsidRPr="00D1763F">
        <w:rPr>
          <w:rFonts w:ascii="Times New Roman" w:hAnsi="Times New Roman"/>
          <w:sz w:val="16"/>
          <w:szCs w:val="16"/>
        </w:rPr>
        <w:t xml:space="preserve">you and the University and for the University to comply with its legal obligations established in Organic Law 6/2001 on Universities. </w:t>
      </w:r>
      <w:r w:rsidRPr="00D1763F">
        <w:rPr>
          <w:rFonts w:ascii="Times New Roman" w:hAnsi="Times New Roman"/>
          <w:sz w:val="16"/>
          <w:szCs w:val="16"/>
        </w:rPr>
        <w:br/>
        <w:t xml:space="preserve">            You are responsible for the accuracy of the personal data you have provided to the Uni</w:t>
      </w:r>
      <w:bookmarkStart w:id="0" w:name="_GoBack"/>
      <w:bookmarkEnd w:id="0"/>
      <w:r w:rsidRPr="00D1763F">
        <w:rPr>
          <w:rFonts w:ascii="Times New Roman" w:hAnsi="Times New Roman"/>
          <w:sz w:val="16"/>
          <w:szCs w:val="16"/>
        </w:rPr>
        <w:t>versity and for keeping</w:t>
      </w:r>
      <w:r w:rsidRPr="00D1763F">
        <w:rPr>
          <w:rFonts w:ascii="Times New Roman" w:hAnsi="Times New Roman"/>
          <w:sz w:val="16"/>
          <w:szCs w:val="16"/>
        </w:rPr>
        <w:t xml:space="preserve"> it up to date. </w:t>
      </w:r>
      <w:r w:rsidRPr="00D1763F">
        <w:rPr>
          <w:rFonts w:ascii="Times New Roman" w:hAnsi="Times New Roman"/>
          <w:sz w:val="16"/>
          <w:szCs w:val="16"/>
        </w:rPr>
        <w:br/>
        <w:t xml:space="preserve">            The University will communicate the personal data that is essential, and never in any other case, to the following categories of recipients: </w:t>
      </w:r>
      <w:r w:rsidRPr="00D1763F">
        <w:rPr>
          <w:rFonts w:ascii="Times New Roman" w:hAnsi="Times New Roman"/>
          <w:sz w:val="16"/>
          <w:szCs w:val="16"/>
        </w:rPr>
        <w:br/>
        <w:t xml:space="preserve">                •    Other public administrations and bodies for the exercise of thei</w:t>
      </w:r>
      <w:r w:rsidRPr="00D1763F">
        <w:rPr>
          <w:rFonts w:ascii="Times New Roman" w:hAnsi="Times New Roman"/>
          <w:sz w:val="16"/>
          <w:szCs w:val="16"/>
        </w:rPr>
        <w:t>r own powers and in accordance with the purposes set out above (including, but not limited to, ministries with powers in education and science, other administrations, other universities or equivalent training centres for the management of transfers, and co</w:t>
      </w:r>
      <w:r w:rsidRPr="00D1763F">
        <w:rPr>
          <w:rFonts w:ascii="Times New Roman" w:hAnsi="Times New Roman"/>
          <w:sz w:val="16"/>
          <w:szCs w:val="16"/>
        </w:rPr>
        <w:t xml:space="preserve">mpanies for the purpose of work placements). </w:t>
      </w:r>
      <w:r w:rsidRPr="00D1763F">
        <w:rPr>
          <w:rFonts w:ascii="Times New Roman" w:hAnsi="Times New Roman"/>
          <w:sz w:val="16"/>
          <w:szCs w:val="16"/>
        </w:rPr>
        <w:br/>
        <w:t xml:space="preserve">                •    To banking institutions for the management of payments and collections. </w:t>
      </w:r>
      <w:r w:rsidRPr="00D1763F">
        <w:rPr>
          <w:rFonts w:ascii="Times New Roman" w:hAnsi="Times New Roman"/>
          <w:sz w:val="16"/>
          <w:szCs w:val="16"/>
        </w:rPr>
        <w:br/>
        <w:t xml:space="preserve">                •    To public or private bodies by virtue of collaboration agreements or contracts, in accordance w</w:t>
      </w:r>
      <w:r w:rsidRPr="00D1763F">
        <w:rPr>
          <w:rFonts w:ascii="Times New Roman" w:hAnsi="Times New Roman"/>
          <w:sz w:val="16"/>
          <w:szCs w:val="16"/>
        </w:rPr>
        <w:t xml:space="preserve">ith the provisions of current legislation on data protection. </w:t>
      </w:r>
      <w:r w:rsidRPr="00D1763F">
        <w:rPr>
          <w:rFonts w:ascii="Times New Roman" w:hAnsi="Times New Roman"/>
          <w:sz w:val="16"/>
          <w:szCs w:val="16"/>
        </w:rPr>
        <w:br/>
        <w:t xml:space="preserve">                • To the University's own services that are appropriate for managing the use of the university services offered. </w:t>
      </w:r>
      <w:r w:rsidRPr="00D1763F">
        <w:rPr>
          <w:rFonts w:ascii="Times New Roman" w:hAnsi="Times New Roman"/>
          <w:sz w:val="16"/>
          <w:szCs w:val="16"/>
        </w:rPr>
        <w:br/>
        <w:t xml:space="preserve">            Your personal data will be processed and stored by </w:t>
      </w:r>
      <w:r w:rsidRPr="00D1763F">
        <w:rPr>
          <w:rFonts w:ascii="Times New Roman" w:hAnsi="Times New Roman"/>
          <w:sz w:val="16"/>
          <w:szCs w:val="16"/>
        </w:rPr>
        <w:t xml:space="preserve">the University in accordance with current data protection legislation, and will then become part of the University Historical Archive, after being purged, in accordance with the provisions of the legislation on Historical Heritage. </w:t>
      </w:r>
      <w:r w:rsidRPr="00D1763F">
        <w:rPr>
          <w:rFonts w:ascii="Times New Roman" w:hAnsi="Times New Roman"/>
          <w:sz w:val="16"/>
          <w:szCs w:val="16"/>
        </w:rPr>
        <w:br/>
      </w:r>
      <w:r w:rsidRPr="00D1763F">
        <w:rPr>
          <w:rFonts w:ascii="Times New Roman" w:hAnsi="Times New Roman"/>
          <w:sz w:val="16"/>
          <w:szCs w:val="16"/>
        </w:rPr>
        <w:br/>
        <w:t xml:space="preserve">            The Univer</w:t>
      </w:r>
      <w:r w:rsidRPr="00D1763F">
        <w:rPr>
          <w:rFonts w:ascii="Times New Roman" w:hAnsi="Times New Roman"/>
          <w:sz w:val="16"/>
          <w:szCs w:val="16"/>
        </w:rPr>
        <w:t>sity only envisages the transfer of data to third countries in the case of your participation as a student in any of the international training programmes or scholarships. The transfer will be carried out in accordance with the guidelines established in th</w:t>
      </w:r>
      <w:r w:rsidRPr="00D1763F">
        <w:rPr>
          <w:rFonts w:ascii="Times New Roman" w:hAnsi="Times New Roman"/>
          <w:sz w:val="16"/>
          <w:szCs w:val="16"/>
        </w:rPr>
        <w:t xml:space="preserve">is regard by the European Data Protection Regulation and implementing regulations. </w:t>
      </w:r>
      <w:r w:rsidRPr="00D1763F">
        <w:rPr>
          <w:rFonts w:ascii="Times New Roman" w:hAnsi="Times New Roman"/>
          <w:sz w:val="16"/>
          <w:szCs w:val="16"/>
        </w:rPr>
        <w:br/>
        <w:t xml:space="preserve">            The Data Protection Service of the International University of Andalusia has a website that includes legislation, information and models relating to Personal Da</w:t>
      </w:r>
      <w:r w:rsidRPr="00D1763F">
        <w:rPr>
          <w:rFonts w:ascii="Times New Roman" w:hAnsi="Times New Roman"/>
          <w:sz w:val="16"/>
          <w:szCs w:val="16"/>
        </w:rPr>
        <w:t>ta Protection, which can be accessed via the following link:  https://www.unia.es/protecciondatos</w:t>
      </w:r>
    </w:p>
    <w:sectPr w:rsidR="004F70F0" w:rsidRPr="00D1763F">
      <w:headerReference w:type="default" r:id="rId12"/>
      <w:footerReference w:type="default" r:id="rId13"/>
      <w:pgSz w:w="11906" w:h="16838"/>
      <w:pgMar w:top="1418" w:right="1701" w:bottom="1418" w:left="1701"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090" w:rsidRDefault="00E10090">
      <w:pPr>
        <w:spacing w:after="0" w:line="240" w:lineRule="auto"/>
      </w:pPr>
      <w:r>
        <w:separator/>
      </w:r>
    </w:p>
  </w:endnote>
  <w:endnote w:type="continuationSeparator" w:id="0">
    <w:p w:rsidR="00E10090" w:rsidRDefault="00E10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1"/>
    <w:family w:val="roman"/>
    <w:pitch w:val="variable"/>
  </w:font>
  <w:font w:name="OpenSymbol">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rif">
    <w:altName w:val="Times New Roman"/>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11391"/>
      <w:docPartObj>
        <w:docPartGallery w:val="Page Numbers (Bottom of Page)"/>
        <w:docPartUnique/>
      </w:docPartObj>
    </w:sdtPr>
    <w:sdtEndPr/>
    <w:sdtContent>
      <w:p w:rsidR="004F70F0" w:rsidRDefault="00E10090">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D1763F">
          <w:rPr>
            <w:noProof/>
            <w:sz w:val="18"/>
            <w:szCs w:val="18"/>
          </w:rPr>
          <w:t>2</w:t>
        </w:r>
        <w:r>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14652"/>
      <w:docPartObj>
        <w:docPartGallery w:val="Page Numbers (Bottom of Page)"/>
        <w:docPartUnique/>
      </w:docPartObj>
    </w:sdtPr>
    <w:sdtEndPr/>
    <w:sdtContent>
      <w:p w:rsidR="004F70F0" w:rsidRDefault="00E10090">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D1763F">
          <w:rPr>
            <w:noProof/>
            <w:sz w:val="18"/>
            <w:szCs w:val="18"/>
          </w:rPr>
          <w:t>7</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090" w:rsidRDefault="00E10090">
      <w:pPr>
        <w:spacing w:after="0" w:line="240" w:lineRule="auto"/>
      </w:pPr>
      <w:r>
        <w:separator/>
      </w:r>
    </w:p>
  </w:footnote>
  <w:footnote w:type="continuationSeparator" w:id="0">
    <w:p w:rsidR="00E10090" w:rsidRDefault="00E10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0F0" w:rsidRDefault="004F7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8" w:type="dxa"/>
      <w:tblInd w:w="-520" w:type="dxa"/>
      <w:tblLook w:val="0000" w:firstRow="0" w:lastRow="0" w:firstColumn="0" w:lastColumn="0" w:noHBand="0" w:noVBand="0"/>
    </w:tblPr>
    <w:tblGrid>
      <w:gridCol w:w="4419"/>
      <w:gridCol w:w="5389"/>
    </w:tblGrid>
    <w:tr w:rsidR="004F70F0">
      <w:tc>
        <w:tcPr>
          <w:tcW w:w="4419" w:type="dxa"/>
          <w:shd w:val="clear" w:color="auto" w:fill="auto"/>
          <w:vAlign w:val="center"/>
        </w:tcPr>
        <w:p w:rsidR="004F70F0" w:rsidRDefault="00E10090">
          <w:pPr>
            <w:widowControl w:val="0"/>
            <w:suppressLineNumbers/>
            <w:tabs>
              <w:tab w:val="center" w:pos="4819"/>
              <w:tab w:val="right" w:pos="9638"/>
            </w:tabs>
            <w:spacing w:after="0" w:line="240" w:lineRule="auto"/>
            <w:textAlignment w:val="baseline"/>
            <w:rPr>
              <w:rFonts w:ascii="Times New Roman" w:eastAsia="Times New Roman" w:hAnsi="Times New Roman" w:cs="Times New Roman"/>
              <w:kern w:val="2"/>
              <w:sz w:val="20"/>
              <w:szCs w:val="20"/>
              <w:lang w:eastAsia="zh-CN"/>
            </w:rPr>
          </w:pPr>
          <w:r>
            <w:rPr>
              <w:rFonts w:ascii="Times New Roman" w:eastAsia="Times New Roman" w:hAnsi="Times New Roman" w:cs="Times New Roman"/>
              <w:noProof/>
              <w:kern w:val="2"/>
              <w:sz w:val="20"/>
              <w:szCs w:val="20"/>
              <w:lang w:val="en-GB" w:eastAsia="en-GB"/>
            </w:rPr>
            <w:drawing>
              <wp:anchor distT="0" distB="0" distL="0" distR="0" simplePos="0" relativeHeight="4" behindDoc="1" locked="0" layoutInCell="1" allowOverlap="1">
                <wp:simplePos x="0" y="0"/>
                <wp:positionH relativeFrom="column">
                  <wp:align>center</wp:align>
                </wp:positionH>
                <wp:positionV relativeFrom="paragraph">
                  <wp:posOffset>635</wp:posOffset>
                </wp:positionV>
                <wp:extent cx="2139950" cy="70866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2139950" cy="708660"/>
                        </a:xfrm>
                        <a:prstGeom prst="rect">
                          <a:avLst/>
                        </a:prstGeom>
                      </pic:spPr>
                    </pic:pic>
                  </a:graphicData>
                </a:graphic>
              </wp:anchor>
            </w:drawing>
          </w:r>
        </w:p>
      </w:tc>
      <w:tc>
        <w:tcPr>
          <w:tcW w:w="5388" w:type="dxa"/>
          <w:shd w:val="clear" w:color="auto" w:fill="auto"/>
          <w:vAlign w:val="center"/>
        </w:tcPr>
        <w:p w:rsidR="004F70F0" w:rsidRDefault="00E10090">
          <w:pPr>
            <w:widowControl w:val="0"/>
            <w:spacing w:before="480"/>
            <w:jc w:val="right"/>
            <w:rPr>
              <w:sz w:val="28"/>
              <w:szCs w:val="28"/>
            </w:rPr>
          </w:pPr>
          <w:r>
            <w:rPr>
              <w:rFonts w:eastAsia="NSimSun" w:cstheme="minorHAnsi"/>
              <w:b/>
              <w:color w:val="000000"/>
              <w:kern w:val="2"/>
              <w:sz w:val="28"/>
              <w:szCs w:val="28"/>
              <w:lang w:bidi="hi-IN"/>
            </w:rPr>
            <w:t xml:space="preserve">  TEACHING GUIDE</w:t>
          </w:r>
        </w:p>
      </w:tc>
    </w:tr>
  </w:tbl>
  <w:p w:rsidR="004F70F0" w:rsidRDefault="004F70F0">
    <w:pPr>
      <w:pStyle w:val="Header"/>
      <w:rPr>
        <w:rFonts w:eastAsia="NSimSun" w:cstheme="minorHAnsi"/>
        <w:b/>
        <w:color w:val="000000"/>
        <w:kern w:val="2"/>
        <w:sz w:val="28"/>
        <w:szCs w:val="28"/>
        <w:lang w:bidi="hi-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F0"/>
    <w:rsid w:val="004F70F0"/>
    <w:rsid w:val="00D1763F"/>
    <w:rsid w:val="00E1009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AD927C-6A7C-4E0C-AFAD-8E2D0433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50"/>
    <w:pPr>
      <w:spacing w:after="160" w:line="259" w:lineRule="auto"/>
    </w:pPr>
    <w:rPr>
      <w:sz w:val="22"/>
    </w:rPr>
  </w:style>
  <w:style w:type="paragraph" w:styleId="Heading1">
    <w:name w:val="heading 1"/>
    <w:basedOn w:val="Normal"/>
    <w:next w:val="Normal"/>
    <w:link w:val="Heading1Char"/>
    <w:qFormat/>
    <w:rsid w:val="00A938E0"/>
    <w:pPr>
      <w:keepNext/>
      <w:spacing w:after="0" w:line="240" w:lineRule="auto"/>
      <w:jc w:val="center"/>
      <w:textAlignment w:val="baseline"/>
      <w:outlineLvl w:val="0"/>
    </w:pPr>
    <w:rPr>
      <w:rFonts w:ascii="Times New Roman" w:eastAsia="Times New Roman" w:hAnsi="Times New Roman" w:cs="Times New Roman"/>
      <w:b/>
      <w:kern w:val="2"/>
      <w:sz w:val="20"/>
      <w:szCs w:val="20"/>
      <w:lang w:eastAsia="zh-CN"/>
    </w:rPr>
  </w:style>
  <w:style w:type="paragraph" w:styleId="Heading2">
    <w:name w:val="heading 2"/>
    <w:basedOn w:val="Normal"/>
    <w:next w:val="Normal"/>
    <w:link w:val="Heading2Char"/>
    <w:qFormat/>
    <w:rsid w:val="00A938E0"/>
    <w:pPr>
      <w:keepNext/>
      <w:spacing w:before="240" w:after="60" w:line="240" w:lineRule="auto"/>
      <w:textAlignment w:val="baseline"/>
      <w:outlineLvl w:val="1"/>
    </w:pPr>
    <w:rPr>
      <w:rFonts w:ascii="Cambria" w:eastAsia="Times New Roman" w:hAnsi="Cambria" w:cs="Times New Roman"/>
      <w:b/>
      <w:bCs/>
      <w:i/>
      <w:iCs/>
      <w:kern w:val="2"/>
      <w:sz w:val="28"/>
      <w:szCs w:val="28"/>
      <w:lang w:eastAsia="zh-CN"/>
    </w:rPr>
  </w:style>
  <w:style w:type="paragraph" w:styleId="Heading3">
    <w:name w:val="heading 3"/>
    <w:basedOn w:val="Normal"/>
    <w:next w:val="Normal"/>
    <w:link w:val="Heading3Char"/>
    <w:qFormat/>
    <w:rsid w:val="00A938E0"/>
    <w:pPr>
      <w:keepNext/>
      <w:spacing w:before="240" w:after="60" w:line="240" w:lineRule="auto"/>
      <w:textAlignment w:val="baseline"/>
      <w:outlineLvl w:val="2"/>
    </w:pPr>
    <w:rPr>
      <w:rFonts w:ascii="Cambria" w:eastAsia="Times New Roman" w:hAnsi="Cambria" w:cs="Times New Roman"/>
      <w:b/>
      <w:bCs/>
      <w:kern w:val="2"/>
      <w:sz w:val="26"/>
      <w:szCs w:val="26"/>
      <w:lang w:eastAsia="zh-CN"/>
    </w:rPr>
  </w:style>
  <w:style w:type="paragraph" w:styleId="Heading4">
    <w:name w:val="heading 4"/>
    <w:basedOn w:val="Normal"/>
    <w:next w:val="Normal"/>
    <w:link w:val="Heading4Char"/>
    <w:qFormat/>
    <w:rsid w:val="00A938E0"/>
    <w:pPr>
      <w:keepNext/>
      <w:spacing w:after="0" w:line="240" w:lineRule="auto"/>
      <w:textAlignment w:val="baseline"/>
      <w:outlineLvl w:val="3"/>
    </w:pPr>
    <w:rPr>
      <w:rFonts w:ascii="Times New Roman" w:eastAsia="Times New Roman" w:hAnsi="Times New Roman" w:cs="Times New Roman"/>
      <w:b/>
      <w:kern w:val="2"/>
      <w:szCs w:val="20"/>
      <w:lang w:eastAsia="zh-CN"/>
    </w:rPr>
  </w:style>
  <w:style w:type="paragraph" w:styleId="Heading5">
    <w:name w:val="heading 5"/>
    <w:basedOn w:val="Normal"/>
    <w:next w:val="Normal"/>
    <w:link w:val="Heading5Char"/>
    <w:qFormat/>
    <w:rsid w:val="00A938E0"/>
    <w:pPr>
      <w:keepNext/>
      <w:spacing w:after="0" w:line="240" w:lineRule="auto"/>
      <w:jc w:val="both"/>
      <w:textAlignment w:val="baseline"/>
      <w:outlineLvl w:val="4"/>
    </w:pPr>
    <w:rPr>
      <w:rFonts w:ascii="Times New Roman" w:eastAsia="Times New Roman" w:hAnsi="Times New Roman" w:cs="Times New Roman"/>
      <w:b/>
      <w:kern w:val="2"/>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938E0"/>
  </w:style>
  <w:style w:type="character" w:customStyle="1" w:styleId="FooterChar">
    <w:name w:val="Footer Char"/>
    <w:basedOn w:val="DefaultParagraphFont"/>
    <w:link w:val="Footer"/>
    <w:uiPriority w:val="99"/>
    <w:qFormat/>
    <w:rsid w:val="00A938E0"/>
  </w:style>
  <w:style w:type="character" w:customStyle="1" w:styleId="Heading1Char">
    <w:name w:val="Heading 1 Char"/>
    <w:basedOn w:val="DefaultParagraphFont"/>
    <w:link w:val="Heading1"/>
    <w:qFormat/>
    <w:rsid w:val="00A938E0"/>
    <w:rPr>
      <w:rFonts w:ascii="Times New Roman" w:eastAsia="Times New Roman" w:hAnsi="Times New Roman" w:cs="Times New Roman"/>
      <w:b/>
      <w:kern w:val="2"/>
      <w:sz w:val="20"/>
      <w:szCs w:val="20"/>
      <w:lang w:eastAsia="zh-CN"/>
    </w:rPr>
  </w:style>
  <w:style w:type="character" w:customStyle="1" w:styleId="Heading2Char">
    <w:name w:val="Heading 2 Char"/>
    <w:basedOn w:val="DefaultParagraphFont"/>
    <w:link w:val="Heading2"/>
    <w:qFormat/>
    <w:rsid w:val="00A938E0"/>
    <w:rPr>
      <w:rFonts w:ascii="Cambria" w:eastAsia="Times New Roman" w:hAnsi="Cambria" w:cs="Times New Roman"/>
      <w:b/>
      <w:bCs/>
      <w:i/>
      <w:iCs/>
      <w:kern w:val="2"/>
      <w:sz w:val="28"/>
      <w:szCs w:val="28"/>
      <w:lang w:eastAsia="zh-CN"/>
    </w:rPr>
  </w:style>
  <w:style w:type="character" w:customStyle="1" w:styleId="Heading3Char">
    <w:name w:val="Heading 3 Char"/>
    <w:basedOn w:val="DefaultParagraphFont"/>
    <w:link w:val="Heading3"/>
    <w:qFormat/>
    <w:rsid w:val="00A938E0"/>
    <w:rPr>
      <w:rFonts w:ascii="Cambria" w:eastAsia="Times New Roman" w:hAnsi="Cambria" w:cs="Times New Roman"/>
      <w:b/>
      <w:bCs/>
      <w:kern w:val="2"/>
      <w:sz w:val="26"/>
      <w:szCs w:val="26"/>
      <w:lang w:eastAsia="zh-CN"/>
    </w:rPr>
  </w:style>
  <w:style w:type="character" w:customStyle="1" w:styleId="Heading4Char">
    <w:name w:val="Heading 4 Char"/>
    <w:basedOn w:val="DefaultParagraphFont"/>
    <w:link w:val="Heading4"/>
    <w:qFormat/>
    <w:rsid w:val="00A938E0"/>
    <w:rPr>
      <w:rFonts w:ascii="Times New Roman" w:eastAsia="Times New Roman" w:hAnsi="Times New Roman" w:cs="Times New Roman"/>
      <w:b/>
      <w:kern w:val="2"/>
      <w:szCs w:val="20"/>
      <w:lang w:eastAsia="zh-CN"/>
    </w:rPr>
  </w:style>
  <w:style w:type="character" w:customStyle="1" w:styleId="Heading5Char">
    <w:name w:val="Heading 5 Char"/>
    <w:basedOn w:val="DefaultParagraphFont"/>
    <w:link w:val="Heading5"/>
    <w:qFormat/>
    <w:rsid w:val="00A938E0"/>
    <w:rPr>
      <w:rFonts w:ascii="Times New Roman" w:eastAsia="Times New Roman" w:hAnsi="Times New Roman" w:cs="Times New Roman"/>
      <w:b/>
      <w:kern w:val="2"/>
      <w:sz w:val="20"/>
      <w:szCs w:val="20"/>
      <w:lang w:eastAsia="zh-CN"/>
    </w:rPr>
  </w:style>
  <w:style w:type="character" w:customStyle="1" w:styleId="BalloonTextChar">
    <w:name w:val="Balloon Text Char"/>
    <w:basedOn w:val="DefaultParagraphFont"/>
    <w:link w:val="BalloonText"/>
    <w:uiPriority w:val="99"/>
    <w:semiHidden/>
    <w:qFormat/>
    <w:rsid w:val="00BF3531"/>
    <w:rPr>
      <w:rFonts w:ascii="Segoe UI" w:hAnsi="Segoe UI" w:cs="Segoe UI"/>
      <w:sz w:val="18"/>
      <w:szCs w:val="18"/>
    </w:rPr>
  </w:style>
  <w:style w:type="character" w:styleId="Hyperlink">
    <w:name w:val="Hyperlink"/>
    <w:basedOn w:val="DefaultParagraphFont"/>
    <w:uiPriority w:val="99"/>
    <w:unhideWhenUsed/>
    <w:rsid w:val="00AB01E2"/>
    <w:rPr>
      <w:color w:val="0563C1" w:themeColor="hyperlink"/>
      <w:u w:val="single"/>
    </w:rPr>
  </w:style>
  <w:style w:type="character" w:styleId="CommentReference">
    <w:name w:val="annotation reference"/>
    <w:basedOn w:val="DefaultParagraphFont"/>
    <w:uiPriority w:val="99"/>
    <w:semiHidden/>
    <w:unhideWhenUsed/>
    <w:qFormat/>
    <w:rsid w:val="004C72F0"/>
    <w:rPr>
      <w:sz w:val="16"/>
      <w:szCs w:val="16"/>
    </w:rPr>
  </w:style>
  <w:style w:type="character" w:customStyle="1" w:styleId="CommentTextChar">
    <w:name w:val="Comment Text Char"/>
    <w:basedOn w:val="DefaultParagraphFont"/>
    <w:link w:val="CommentText"/>
    <w:uiPriority w:val="99"/>
    <w:semiHidden/>
    <w:qFormat/>
    <w:rsid w:val="004C72F0"/>
    <w:rPr>
      <w:sz w:val="20"/>
      <w:szCs w:val="20"/>
    </w:rPr>
  </w:style>
  <w:style w:type="character" w:customStyle="1" w:styleId="CommentSubjectChar">
    <w:name w:val="Comment Subject Char"/>
    <w:basedOn w:val="CommentTextChar"/>
    <w:link w:val="CommentSubject"/>
    <w:uiPriority w:val="99"/>
    <w:semiHidden/>
    <w:qFormat/>
    <w:rsid w:val="004C72F0"/>
    <w:rPr>
      <w:b/>
      <w:bCs/>
      <w:sz w:val="20"/>
      <w:szCs w:val="20"/>
    </w:rPr>
  </w:style>
  <w:style w:type="character" w:customStyle="1" w:styleId="FootnoteTextChar">
    <w:name w:val="Footnote Text Char"/>
    <w:basedOn w:val="DefaultParagraphFont"/>
    <w:link w:val="FootnoteText"/>
    <w:uiPriority w:val="99"/>
    <w:semiHidden/>
    <w:qFormat/>
    <w:rsid w:val="00B358BE"/>
    <w:rPr>
      <w:sz w:val="20"/>
      <w:szCs w:val="20"/>
    </w:rPr>
  </w:style>
  <w:style w:type="character" w:customStyle="1" w:styleId="FootnoteCharacters">
    <w:name w:val="Footnote Characters"/>
    <w:basedOn w:val="DefaultParagraphFont"/>
    <w:uiPriority w:val="99"/>
    <w:semiHidden/>
    <w:unhideWhenUsed/>
    <w:qFormat/>
    <w:rsid w:val="00B358BE"/>
    <w:rPr>
      <w:vertAlign w:val="superscript"/>
    </w:rPr>
  </w:style>
  <w:style w:type="character" w:customStyle="1" w:styleId="FootnoteAnchor">
    <w:name w:val="Footnote Anchor"/>
    <w:qFormat/>
    <w:rPr>
      <w:vertAlign w:val="superscript"/>
    </w:rPr>
  </w:style>
  <w:style w:type="character" w:styleId="FollowedHyperlink">
    <w:name w:val="FollowedHyperlink"/>
    <w:basedOn w:val="DefaultParagraphFont"/>
    <w:uiPriority w:val="99"/>
    <w:semiHidden/>
    <w:unhideWhenUsed/>
    <w:rsid w:val="00996024"/>
    <w:rPr>
      <w:color w:val="954F72" w:themeColor="followedHyperlink"/>
      <w:u w:val="single"/>
    </w:rPr>
  </w:style>
  <w:style w:type="character" w:customStyle="1" w:styleId="EndnoteAnchor">
    <w:name w:val="Endnote Anchor"/>
    <w:qFormat/>
    <w:rPr>
      <w:vertAlign w:val="superscript"/>
    </w:rPr>
  </w:style>
  <w:style w:type="character" w:customStyle="1" w:styleId="EndnoteCharacters">
    <w:name w:val="Endnote Characters"/>
    <w:qFormat/>
  </w:style>
  <w:style w:type="character" w:customStyle="1" w:styleId="Ninguno">
    <w:name w:val="Ninguno"/>
    <w:qFormat/>
    <w:rPr>
      <w:lang w:val="en-US"/>
    </w:rPr>
  </w:style>
  <w:style w:type="character" w:customStyle="1" w:styleId="Textooriginal">
    <w:name w:val="Texto original"/>
    <w:qFormat/>
    <w:rPr>
      <w:rFonts w:ascii="Liberation Mono" w:eastAsia="Liberation Mono" w:hAnsi="Liberation Mono" w:cs="Liberation Mono"/>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Lohit Devanagari"/>
    </w:rPr>
  </w:style>
  <w:style w:type="paragraph" w:customStyle="1" w:styleId="Ttulo">
    <w:name w:val="Título"/>
    <w:basedOn w:val="Normal"/>
    <w:next w:val="BodyText"/>
    <w:qFormat/>
    <w:pPr>
      <w:keepNext/>
      <w:spacing w:before="240" w:after="120"/>
    </w:pPr>
    <w:rPr>
      <w:rFonts w:ascii="Liberation Sans" w:eastAsia="Noto Sans CJK SC" w:hAnsi="Liberation Sans" w:cs="Noto Sans Devanagari"/>
      <w:sz w:val="28"/>
      <w:szCs w:val="28"/>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A938E0"/>
    <w:pPr>
      <w:tabs>
        <w:tab w:val="center" w:pos="4252"/>
        <w:tab w:val="right" w:pos="8504"/>
      </w:tabs>
      <w:spacing w:after="0" w:line="240" w:lineRule="auto"/>
    </w:pPr>
  </w:style>
  <w:style w:type="paragraph" w:styleId="Footer">
    <w:name w:val="footer"/>
    <w:basedOn w:val="Normal"/>
    <w:link w:val="FooterChar"/>
    <w:uiPriority w:val="99"/>
    <w:unhideWhenUsed/>
    <w:rsid w:val="00A938E0"/>
    <w:pPr>
      <w:tabs>
        <w:tab w:val="center" w:pos="4252"/>
        <w:tab w:val="right" w:pos="8504"/>
      </w:tabs>
      <w:spacing w:after="0" w:line="240" w:lineRule="auto"/>
    </w:pPr>
  </w:style>
  <w:style w:type="paragraph" w:styleId="ListParagraph">
    <w:name w:val="List Paragraph"/>
    <w:basedOn w:val="Normal"/>
    <w:uiPriority w:val="34"/>
    <w:qFormat/>
    <w:rsid w:val="00BF3531"/>
    <w:pPr>
      <w:ind w:left="720"/>
      <w:contextualSpacing/>
    </w:pPr>
  </w:style>
  <w:style w:type="paragraph" w:styleId="BalloonText">
    <w:name w:val="Balloon Text"/>
    <w:basedOn w:val="Normal"/>
    <w:link w:val="BalloonTextChar"/>
    <w:uiPriority w:val="99"/>
    <w:semiHidden/>
    <w:unhideWhenUsed/>
    <w:qFormat/>
    <w:rsid w:val="00BF3531"/>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4C72F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C72F0"/>
    <w:rPr>
      <w:b/>
      <w:bCs/>
    </w:rPr>
  </w:style>
  <w:style w:type="paragraph" w:styleId="FootnoteText">
    <w:name w:val="footnote text"/>
    <w:basedOn w:val="Normal"/>
    <w:link w:val="FootnoteTextChar"/>
    <w:uiPriority w:val="99"/>
    <w:semiHidden/>
    <w:unhideWhenUsed/>
    <w:rsid w:val="00B358BE"/>
    <w:pPr>
      <w:spacing w:after="0" w:line="240" w:lineRule="auto"/>
    </w:pPr>
    <w:rPr>
      <w:sz w:val="20"/>
      <w:szCs w:val="20"/>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pPr>
      <w:spacing w:after="0"/>
    </w:pPr>
    <w:rPr>
      <w:rFonts w:ascii="Liberation Mono" w:eastAsia="Liberation Mono" w:hAnsi="Liberation Mono" w:cs="Liberation Mono"/>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32206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ogle.es/" TargetMode="External"/><Relationship Id="rId11" Type="http://schemas.openxmlformats.org/officeDocument/2006/relationships/hyperlink" Target="https://www.uco.es/estudios/idep/agroecologia%20/%20https://www.upo.es/postgrado/Master-Oficial-Agroecologia-Un-Enfoque-de-Transformacion-Sustentable-de-los-Sistemas-Agroalimentario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unia.es/estudios-y-acceso/oferta-academica/masteres-oficiales/master-oficial-en-agroecologia-un-enfoque-para-la-sustentabilidad-rural-2"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Universidad Internacional de Andalucía</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A.DeArriba</dc:creator>
  <cp:keywords>, docId:0CE2EB331D5D055A99638E6137651AF0</cp:keywords>
  <dc:description/>
  <cp:lastModifiedBy>georgemca20@gmail.com</cp:lastModifiedBy>
  <cp:revision>2</cp:revision>
  <cp:lastPrinted>2019-03-29T12:33:00Z</cp:lastPrinted>
  <dcterms:created xsi:type="dcterms:W3CDTF">2025-10-03T15:17:00Z</dcterms:created>
  <dcterms:modified xsi:type="dcterms:W3CDTF">2025-10-03T15:17:00Z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Universidad Internacional de Andalucía</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