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44010" w14:textId="77777777" w:rsidR="00F0199E" w:rsidRDefault="00F0199E" w:rsidP="00F0199E">
      <w:pPr>
        <w:pStyle w:val="Heading2"/>
        <w:rPr>
          <w:lang w:val="en-GB"/>
        </w:rPr>
      </w:pPr>
      <w:r>
        <w:rPr>
          <w:lang w:val="en-GB"/>
        </w:rPr>
        <w:t xml:space="preserve">Hypothesis Testing: discussion questions set </w:t>
      </w:r>
      <w:proofErr w:type="spellStart"/>
      <w:r>
        <w:rPr>
          <w:lang w:val="en-GB"/>
        </w:rPr>
        <w:t>A</w:t>
      </w:r>
      <w:proofErr w:type="spellEnd"/>
      <w:r>
        <w:rPr>
          <w:lang w:val="en-GB"/>
        </w:rPr>
        <w:t xml:space="preserve"> </w:t>
      </w:r>
    </w:p>
    <w:p w14:paraId="5FF6B82A" w14:textId="77777777" w:rsidR="00F0199E" w:rsidRDefault="00F0199E" w:rsidP="00F0199E">
      <w:pPr>
        <w:rPr>
          <w:lang w:val="en-GB"/>
        </w:rPr>
      </w:pPr>
    </w:p>
    <w:p w14:paraId="66B4C79D" w14:textId="28676C99" w:rsidR="00C223EB" w:rsidRDefault="00C223EB" w:rsidP="00F0199E">
      <w:pPr>
        <w:spacing w:before="120" w:after="120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Discuss in pairs the answers to the following questions:</w:t>
      </w:r>
    </w:p>
    <w:p w14:paraId="7692FD2B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1. What is the null and alternative hypothesis?</w:t>
      </w:r>
    </w:p>
    <w:p w14:paraId="000748FF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color w:val="000000"/>
          <w:lang w:val="en-GB"/>
        </w:rPr>
        <w:t xml:space="preserve">In hypothesis testing, the </w:t>
      </w:r>
      <w:r w:rsidRPr="00F0199E">
        <w:rPr>
          <w:rFonts w:eastAsia="Times New Roman"/>
          <w:b/>
          <w:bCs/>
          <w:color w:val="000000"/>
          <w:lang w:val="en-GB"/>
        </w:rPr>
        <w:t>null hypothesis (H₀)</w:t>
      </w:r>
      <w:r w:rsidRPr="00F0199E">
        <w:rPr>
          <w:rFonts w:eastAsia="Times New Roman"/>
          <w:color w:val="000000"/>
          <w:lang w:val="en-GB"/>
        </w:rPr>
        <w:t xml:space="preserve"> is a statement that there is no effect, no difference, or no relationship between variables. The </w:t>
      </w:r>
      <w:r w:rsidRPr="00F0199E">
        <w:rPr>
          <w:rFonts w:eastAsia="Times New Roman"/>
          <w:b/>
          <w:bCs/>
          <w:color w:val="000000"/>
          <w:lang w:val="en-GB"/>
        </w:rPr>
        <w:t>alternative hypothesis (H₁)</w:t>
      </w:r>
      <w:r w:rsidRPr="00F0199E">
        <w:rPr>
          <w:rFonts w:eastAsia="Times New Roman"/>
          <w:color w:val="000000"/>
          <w:lang w:val="en-GB"/>
        </w:rPr>
        <w:t xml:space="preserve"> is a statement that contradicts the null hypothesis, indicating that there is an effect, difference, or relationship.</w:t>
      </w:r>
    </w:p>
    <w:p w14:paraId="3288012E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Example in agriculture:</w:t>
      </w:r>
    </w:p>
    <w:p w14:paraId="26A21170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color w:val="000000"/>
          <w:lang w:val="en-GB"/>
        </w:rPr>
        <w:t>Let's say we want to test whether a new type of fertilizer increases crop yield.</w:t>
      </w:r>
    </w:p>
    <w:p w14:paraId="3283C0FE" w14:textId="77777777" w:rsidR="00F0199E" w:rsidRPr="00F0199E" w:rsidRDefault="00F0199E" w:rsidP="00F0199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Null Hypothesis (H₀)</w:t>
      </w:r>
      <w:r w:rsidRPr="00F0199E">
        <w:rPr>
          <w:rFonts w:eastAsia="Times New Roman"/>
          <w:color w:val="000000"/>
          <w:lang w:val="en-GB"/>
        </w:rPr>
        <w:t>: The new fertilizer has no effect on crop yield. In other words, the crop yield with the new fertilizer is equal to or the same as with the old fertilizer.</w:t>
      </w:r>
    </w:p>
    <w:p w14:paraId="038F98CF" w14:textId="77777777" w:rsidR="00F0199E" w:rsidRPr="00F0199E" w:rsidRDefault="00F0199E" w:rsidP="00F0199E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Mathematical form</w:t>
      </w:r>
      <w:r w:rsidRPr="00F0199E">
        <w:rPr>
          <w:rFonts w:eastAsia="Times New Roman"/>
          <w:color w:val="000000"/>
          <w:lang w:val="en-GB"/>
        </w:rPr>
        <w:t>: µ₁ = µ₂ (The mean crop yields for both fertilizers are equal).</w:t>
      </w:r>
    </w:p>
    <w:p w14:paraId="36E5EA15" w14:textId="77777777" w:rsidR="00F0199E" w:rsidRPr="00F0199E" w:rsidRDefault="00F0199E" w:rsidP="00F0199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Alternative Hypothesis (H₁)</w:t>
      </w:r>
      <w:r w:rsidRPr="00F0199E">
        <w:rPr>
          <w:rFonts w:eastAsia="Times New Roman"/>
          <w:color w:val="000000"/>
          <w:lang w:val="en-GB"/>
        </w:rPr>
        <w:t>: The new fertilizer increases crop yield compared to the old fertilizer.</w:t>
      </w:r>
    </w:p>
    <w:p w14:paraId="380D18A5" w14:textId="404B0A5A" w:rsidR="00F0199E" w:rsidRPr="00F0199E" w:rsidRDefault="00F0199E" w:rsidP="00F0199E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Mathematical form</w:t>
      </w:r>
      <w:r w:rsidRPr="00F0199E">
        <w:rPr>
          <w:rFonts w:eastAsia="Times New Roman"/>
          <w:color w:val="000000"/>
          <w:lang w:val="en-GB"/>
        </w:rPr>
        <w:t>: µ₁ &gt; µ₂ (The mean crop yield for the new fertilizer is greater than that of the old fertilizer).</w:t>
      </w:r>
    </w:p>
    <w:p w14:paraId="650D8522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2. What do we need to do in order to test the null hypothesis?</w:t>
      </w:r>
    </w:p>
    <w:p w14:paraId="52B95E77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color w:val="000000"/>
          <w:lang w:val="en-GB"/>
        </w:rPr>
        <w:t>To test the null hypothesis, we follow a series of steps:</w:t>
      </w:r>
    </w:p>
    <w:p w14:paraId="2C69D166" w14:textId="77777777" w:rsidR="00F0199E" w:rsidRPr="00F0199E" w:rsidRDefault="00F0199E" w:rsidP="00F0199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Formulate Hypotheses</w:t>
      </w:r>
      <w:r w:rsidRPr="00F0199E">
        <w:rPr>
          <w:rFonts w:eastAsia="Times New Roman"/>
          <w:color w:val="000000"/>
          <w:lang w:val="en-GB"/>
        </w:rPr>
        <w:t>: Clearly state the null and alternative hypotheses (as shown above).</w:t>
      </w:r>
    </w:p>
    <w:p w14:paraId="72930B8C" w14:textId="77777777" w:rsidR="00F0199E" w:rsidRPr="00F0199E" w:rsidRDefault="00F0199E" w:rsidP="00F0199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Collect Data</w:t>
      </w:r>
      <w:r w:rsidRPr="00F0199E">
        <w:rPr>
          <w:rFonts w:eastAsia="Times New Roman"/>
          <w:color w:val="000000"/>
          <w:lang w:val="en-GB"/>
        </w:rPr>
        <w:t>: Gather relevant data through experimentation or observation. For example, apply both the new fertilizer and old fertilizer to separate groups of crops and record the yield.</w:t>
      </w:r>
    </w:p>
    <w:p w14:paraId="0E2EDD5E" w14:textId="77777777" w:rsidR="00F0199E" w:rsidRPr="00F0199E" w:rsidRDefault="00F0199E" w:rsidP="00F0199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Choose a Significance Level (α)</w:t>
      </w:r>
      <w:r w:rsidRPr="00F0199E">
        <w:rPr>
          <w:rFonts w:eastAsia="Times New Roman"/>
          <w:color w:val="000000"/>
          <w:lang w:val="en-GB"/>
        </w:rPr>
        <w:t>: This is often set at 0.05 (5%), meaning you are willing to accept a 5% chance of incorrectly rejecting the null hypothesis.</w:t>
      </w:r>
    </w:p>
    <w:p w14:paraId="36EF1B04" w14:textId="77777777" w:rsidR="00F0199E" w:rsidRPr="00F0199E" w:rsidRDefault="00F0199E" w:rsidP="00F0199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Select an Appropriate Test</w:t>
      </w:r>
      <w:r w:rsidRPr="00F0199E">
        <w:rPr>
          <w:rFonts w:eastAsia="Times New Roman"/>
          <w:color w:val="000000"/>
          <w:lang w:val="en-GB"/>
        </w:rPr>
        <w:t>: Depending on the data, we would use statistical tests such as t-tests (for comparing means) or chi-square tests (for categorical data). For example, if we're comparing mean crop yields between two groups (new fertilizer vs old fertilizer), a t-test might be appropriate.</w:t>
      </w:r>
    </w:p>
    <w:p w14:paraId="0DEC4751" w14:textId="77777777" w:rsidR="00F0199E" w:rsidRPr="00F0199E" w:rsidRDefault="00F0199E" w:rsidP="00F0199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Compute the Test Statistic</w:t>
      </w:r>
      <w:r w:rsidRPr="00F0199E">
        <w:rPr>
          <w:rFonts w:eastAsia="Times New Roman"/>
          <w:color w:val="000000"/>
          <w:lang w:val="en-GB"/>
        </w:rPr>
        <w:t>: Use the selected test to calculate the test statistic (e.g., t-value or z-value) based on your data.</w:t>
      </w:r>
    </w:p>
    <w:p w14:paraId="7AA8AF6F" w14:textId="4523C22C" w:rsidR="00F0199E" w:rsidRPr="00F0199E" w:rsidRDefault="00F0199E" w:rsidP="00F0199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proofErr w:type="gramStart"/>
      <w:r w:rsidRPr="00F0199E">
        <w:rPr>
          <w:rFonts w:eastAsia="Times New Roman"/>
          <w:b/>
          <w:bCs/>
          <w:color w:val="000000"/>
          <w:lang w:val="en-GB"/>
        </w:rPr>
        <w:t>Make a Decision</w:t>
      </w:r>
      <w:proofErr w:type="gramEnd"/>
      <w:r w:rsidRPr="00F0199E">
        <w:rPr>
          <w:rFonts w:eastAsia="Times New Roman"/>
          <w:color w:val="000000"/>
          <w:lang w:val="en-GB"/>
        </w:rPr>
        <w:t>: Compare the p-value to your chosen significance level (α). If the p-value is less than α, reject the null hypothesis; otherwise, fail to reject it.</w:t>
      </w:r>
    </w:p>
    <w:p w14:paraId="345F1CA7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3. What does the p-value tell you? – what conclusion would you draw if the p-value = 0.010 and how would your conclusion change if the p-value = 0.234?</w:t>
      </w:r>
    </w:p>
    <w:p w14:paraId="3FDAF8BA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color w:val="000000"/>
          <w:lang w:val="en-GB"/>
        </w:rPr>
        <w:lastRenderedPageBreak/>
        <w:t xml:space="preserve">The </w:t>
      </w:r>
      <w:r w:rsidRPr="00F0199E">
        <w:rPr>
          <w:rFonts w:eastAsia="Times New Roman"/>
          <w:b/>
          <w:bCs/>
          <w:color w:val="000000"/>
          <w:lang w:val="en-GB"/>
        </w:rPr>
        <w:t>p-value</w:t>
      </w:r>
      <w:r w:rsidRPr="00F0199E">
        <w:rPr>
          <w:rFonts w:eastAsia="Times New Roman"/>
          <w:color w:val="000000"/>
          <w:lang w:val="en-GB"/>
        </w:rPr>
        <w:t xml:space="preserve"> represents the probability of observing the data (or something more extreme) if the null hypothesis is true. A low p-value indicates strong evidence against the null hypothesis, while a high p-value suggests weak evidence.</w:t>
      </w:r>
    </w:p>
    <w:p w14:paraId="4E84CB0A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Interpretation of p-values:</w:t>
      </w:r>
    </w:p>
    <w:p w14:paraId="576E25CF" w14:textId="77777777" w:rsidR="00F0199E" w:rsidRPr="00F0199E" w:rsidRDefault="00F0199E" w:rsidP="00F0199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If p-value = 0.010</w:t>
      </w:r>
      <w:r w:rsidRPr="00F0199E">
        <w:rPr>
          <w:rFonts w:eastAsia="Times New Roman"/>
          <w:color w:val="000000"/>
          <w:lang w:val="en-GB"/>
        </w:rPr>
        <w:t xml:space="preserve">: This is smaller than the typical significance level of 0.05. So, we would </w:t>
      </w:r>
      <w:r w:rsidRPr="00F0199E">
        <w:rPr>
          <w:rFonts w:eastAsia="Times New Roman"/>
          <w:b/>
          <w:bCs/>
          <w:color w:val="000000"/>
          <w:lang w:val="en-GB"/>
        </w:rPr>
        <w:t>reject the null hypothesis</w:t>
      </w:r>
      <w:r w:rsidRPr="00F0199E">
        <w:rPr>
          <w:rFonts w:eastAsia="Times New Roman"/>
          <w:color w:val="000000"/>
          <w:lang w:val="en-GB"/>
        </w:rPr>
        <w:t>. There is statistically significant evidence to suggest that the new fertilizer increases crop yield compared to the old fertilizer.</w:t>
      </w:r>
    </w:p>
    <w:p w14:paraId="37AD549C" w14:textId="77777777" w:rsidR="00F0199E" w:rsidRPr="00F0199E" w:rsidRDefault="00F0199E" w:rsidP="00F0199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If p-value = 0.234</w:t>
      </w:r>
      <w:r w:rsidRPr="00F0199E">
        <w:rPr>
          <w:rFonts w:eastAsia="Times New Roman"/>
          <w:color w:val="000000"/>
          <w:lang w:val="en-GB"/>
        </w:rPr>
        <w:t xml:space="preserve">: This is much greater than 0.05. So, we would </w:t>
      </w:r>
      <w:r w:rsidRPr="00F0199E">
        <w:rPr>
          <w:rFonts w:eastAsia="Times New Roman"/>
          <w:b/>
          <w:bCs/>
          <w:color w:val="000000"/>
          <w:lang w:val="en-GB"/>
        </w:rPr>
        <w:t>fail to reject the null hypothesis</w:t>
      </w:r>
      <w:r w:rsidRPr="00F0199E">
        <w:rPr>
          <w:rFonts w:eastAsia="Times New Roman"/>
          <w:color w:val="000000"/>
          <w:lang w:val="en-GB"/>
        </w:rPr>
        <w:t>. There is insufficient evidence to suggest that the new fertilizer has a significant effect on crop yield.</w:t>
      </w:r>
    </w:p>
    <w:p w14:paraId="313D020F" w14:textId="427AC1E0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color w:val="000000"/>
          <w:lang w:val="en-GB"/>
        </w:rPr>
        <w:t>In summary, the p-value helps us decide whether to reject or fail to reject the null hypothesis based on the strength of evidence in the data.</w:t>
      </w:r>
    </w:p>
    <w:p w14:paraId="0C84B82B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4. How would you define the null and alternative hypothesis when you are comparing two samples? Think of an example of what these could be in your area of study.</w:t>
      </w:r>
    </w:p>
    <w:p w14:paraId="5A99FE5F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color w:val="000000"/>
          <w:lang w:val="en-GB"/>
        </w:rPr>
        <w:t>When comparing two samples, the null hypothesis typically asserts that there is no difference between the two groups or populations. The alternative hypothesis asserts that there is a difference.</w:t>
      </w:r>
    </w:p>
    <w:p w14:paraId="60C0578E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Example in agriculture:</w:t>
      </w:r>
    </w:p>
    <w:p w14:paraId="4DEBC2A5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color w:val="000000"/>
          <w:lang w:val="en-GB"/>
        </w:rPr>
        <w:t>Imagine we want to compare the effectiveness of two different irrigation methods (e.g., drip irrigation vs. flood irrigation) on crop yield.</w:t>
      </w:r>
    </w:p>
    <w:p w14:paraId="68970889" w14:textId="77777777" w:rsidR="00F0199E" w:rsidRPr="00F0199E" w:rsidRDefault="00F0199E" w:rsidP="00F0199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Null Hypothesis (H₀)</w:t>
      </w:r>
      <w:r w:rsidRPr="00F0199E">
        <w:rPr>
          <w:rFonts w:eastAsia="Times New Roman"/>
          <w:color w:val="000000"/>
          <w:lang w:val="en-GB"/>
        </w:rPr>
        <w:t>: There is no difference in crop yield between the two irrigation methods. In other words, the mean yield for drip irrigation equals the mean yield for flood irrigation.</w:t>
      </w:r>
    </w:p>
    <w:p w14:paraId="052F4C63" w14:textId="77777777" w:rsidR="00F0199E" w:rsidRPr="00F0199E" w:rsidRDefault="00F0199E" w:rsidP="00F0199E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Mathematical form</w:t>
      </w:r>
      <w:r w:rsidRPr="00F0199E">
        <w:rPr>
          <w:rFonts w:eastAsia="Times New Roman"/>
          <w:color w:val="000000"/>
          <w:lang w:val="en-GB"/>
        </w:rPr>
        <w:t>: µ₁ = µ₂ (The mean crop yield for both irrigation methods is the same).</w:t>
      </w:r>
    </w:p>
    <w:p w14:paraId="02921290" w14:textId="77777777" w:rsidR="00F0199E" w:rsidRPr="00F0199E" w:rsidRDefault="00F0199E" w:rsidP="00F0199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Alternative Hypothesis (H₁)</w:t>
      </w:r>
      <w:r w:rsidRPr="00F0199E">
        <w:rPr>
          <w:rFonts w:eastAsia="Times New Roman"/>
          <w:color w:val="000000"/>
          <w:lang w:val="en-GB"/>
        </w:rPr>
        <w:t>: There is a difference in crop yield between the two irrigation methods. In other words, the mean yield for drip irrigation is not equal to the mean yield for flood irrigation.</w:t>
      </w:r>
    </w:p>
    <w:p w14:paraId="38DED250" w14:textId="77777777" w:rsidR="00F0199E" w:rsidRPr="00F0199E" w:rsidRDefault="00F0199E" w:rsidP="00F0199E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b/>
          <w:bCs/>
          <w:color w:val="000000"/>
          <w:lang w:val="en-GB"/>
        </w:rPr>
        <w:t>Mathematical form</w:t>
      </w:r>
      <w:r w:rsidRPr="00F0199E">
        <w:rPr>
          <w:rFonts w:eastAsia="Times New Roman"/>
          <w:color w:val="000000"/>
          <w:lang w:val="en-GB"/>
        </w:rPr>
        <w:t>: µ₁ ≠ µ₂ (The mean crop yields for both irrigation methods are different).</w:t>
      </w:r>
    </w:p>
    <w:p w14:paraId="57372327" w14:textId="77777777" w:rsidR="00F0199E" w:rsidRPr="00F0199E" w:rsidRDefault="00F0199E" w:rsidP="00F0199E">
      <w:pPr>
        <w:spacing w:before="100" w:beforeAutospacing="1" w:after="100" w:afterAutospacing="1" w:line="240" w:lineRule="auto"/>
        <w:rPr>
          <w:rFonts w:eastAsia="Times New Roman"/>
          <w:color w:val="000000"/>
          <w:lang w:val="en-GB"/>
        </w:rPr>
      </w:pPr>
      <w:r w:rsidRPr="00F0199E">
        <w:rPr>
          <w:rFonts w:eastAsia="Times New Roman"/>
          <w:color w:val="000000"/>
          <w:lang w:val="en-GB"/>
        </w:rPr>
        <w:t>In this case, you would collect data on crop yield using both irrigation methods and then conduct a statistical test (such as a t-test) to see if there is significant evidence to support the claim that the irrigation methods yield different results.</w:t>
      </w:r>
    </w:p>
    <w:p w14:paraId="097EE7F6" w14:textId="77777777" w:rsidR="0094369E" w:rsidRPr="00291FC4" w:rsidRDefault="0094369E" w:rsidP="008A3080"/>
    <w:sectPr w:rsidR="0094369E" w:rsidRPr="00291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B0D53" w14:textId="77777777" w:rsidR="0078023D" w:rsidRDefault="0078023D" w:rsidP="00BB2807">
      <w:pPr>
        <w:spacing w:after="0" w:line="240" w:lineRule="auto"/>
      </w:pPr>
      <w:r>
        <w:separator/>
      </w:r>
    </w:p>
  </w:endnote>
  <w:endnote w:type="continuationSeparator" w:id="0">
    <w:p w14:paraId="6BEC0CF1" w14:textId="77777777" w:rsidR="0078023D" w:rsidRDefault="0078023D" w:rsidP="00BB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23470" w14:textId="77777777" w:rsidR="0078023D" w:rsidRDefault="0078023D" w:rsidP="00BB2807">
      <w:pPr>
        <w:spacing w:after="0" w:line="240" w:lineRule="auto"/>
      </w:pPr>
      <w:r>
        <w:separator/>
      </w:r>
    </w:p>
  </w:footnote>
  <w:footnote w:type="continuationSeparator" w:id="0">
    <w:p w14:paraId="4C5D7A85" w14:textId="77777777" w:rsidR="0078023D" w:rsidRDefault="0078023D" w:rsidP="00BB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079F"/>
    <w:multiLevelType w:val="hybridMultilevel"/>
    <w:tmpl w:val="F920F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71CA"/>
    <w:multiLevelType w:val="hybridMultilevel"/>
    <w:tmpl w:val="46C2D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9407B"/>
    <w:multiLevelType w:val="hybridMultilevel"/>
    <w:tmpl w:val="FE583718"/>
    <w:lvl w:ilvl="0" w:tplc="02F0F9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BD2DDC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016C77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11CB1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83A84F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A90531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098BC7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DD6DD8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0982AA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0E37B21"/>
    <w:multiLevelType w:val="hybridMultilevel"/>
    <w:tmpl w:val="DE10AF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A2B8F"/>
    <w:multiLevelType w:val="hybridMultilevel"/>
    <w:tmpl w:val="B6323494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1B5F3E32"/>
    <w:multiLevelType w:val="multilevel"/>
    <w:tmpl w:val="87D2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1C55AA"/>
    <w:multiLevelType w:val="hybridMultilevel"/>
    <w:tmpl w:val="BE044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42040"/>
    <w:multiLevelType w:val="hybridMultilevel"/>
    <w:tmpl w:val="D92AA3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045674"/>
    <w:multiLevelType w:val="multilevel"/>
    <w:tmpl w:val="D22C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CA3C32"/>
    <w:multiLevelType w:val="multilevel"/>
    <w:tmpl w:val="2DB2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DE1438"/>
    <w:multiLevelType w:val="hybridMultilevel"/>
    <w:tmpl w:val="AEC402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62111D"/>
    <w:multiLevelType w:val="hybridMultilevel"/>
    <w:tmpl w:val="5E70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E708D"/>
    <w:multiLevelType w:val="hybridMultilevel"/>
    <w:tmpl w:val="31829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00658"/>
    <w:multiLevelType w:val="hybridMultilevel"/>
    <w:tmpl w:val="31FE4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A40D8"/>
    <w:multiLevelType w:val="multilevel"/>
    <w:tmpl w:val="E49A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8124E2"/>
    <w:multiLevelType w:val="multilevel"/>
    <w:tmpl w:val="41F6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B11DBF"/>
    <w:multiLevelType w:val="hybridMultilevel"/>
    <w:tmpl w:val="BE8EF2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130B8"/>
    <w:multiLevelType w:val="hybridMultilevel"/>
    <w:tmpl w:val="33DA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B392A"/>
    <w:multiLevelType w:val="hybridMultilevel"/>
    <w:tmpl w:val="754C84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6320582">
    <w:abstractNumId w:val="2"/>
  </w:num>
  <w:num w:numId="2" w16cid:durableId="826633100">
    <w:abstractNumId w:val="18"/>
  </w:num>
  <w:num w:numId="3" w16cid:durableId="133571217">
    <w:abstractNumId w:val="10"/>
  </w:num>
  <w:num w:numId="4" w16cid:durableId="110327379">
    <w:abstractNumId w:val="3"/>
  </w:num>
  <w:num w:numId="5" w16cid:durableId="586185423">
    <w:abstractNumId w:val="7"/>
  </w:num>
  <w:num w:numId="6" w16cid:durableId="1435394002">
    <w:abstractNumId w:val="12"/>
  </w:num>
  <w:num w:numId="7" w16cid:durableId="15271323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0644973">
    <w:abstractNumId w:val="13"/>
  </w:num>
  <w:num w:numId="9" w16cid:durableId="389377741">
    <w:abstractNumId w:val="0"/>
  </w:num>
  <w:num w:numId="10" w16cid:durableId="1108042710">
    <w:abstractNumId w:val="4"/>
  </w:num>
  <w:num w:numId="11" w16cid:durableId="868569577">
    <w:abstractNumId w:val="6"/>
  </w:num>
  <w:num w:numId="12" w16cid:durableId="1856268523">
    <w:abstractNumId w:val="17"/>
  </w:num>
  <w:num w:numId="13" w16cid:durableId="2108501902">
    <w:abstractNumId w:val="1"/>
  </w:num>
  <w:num w:numId="14" w16cid:durableId="1092823927">
    <w:abstractNumId w:val="11"/>
  </w:num>
  <w:num w:numId="15" w16cid:durableId="252514660">
    <w:abstractNumId w:val="16"/>
  </w:num>
  <w:num w:numId="16" w16cid:durableId="461701528">
    <w:abstractNumId w:val="9"/>
  </w:num>
  <w:num w:numId="17" w16cid:durableId="1352144328">
    <w:abstractNumId w:val="14"/>
  </w:num>
  <w:num w:numId="18" w16cid:durableId="1715815025">
    <w:abstractNumId w:val="15"/>
  </w:num>
  <w:num w:numId="19" w16cid:durableId="294532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FE2"/>
    <w:rsid w:val="00014382"/>
    <w:rsid w:val="000C19A1"/>
    <w:rsid w:val="000F70E8"/>
    <w:rsid w:val="00127CF3"/>
    <w:rsid w:val="00195B71"/>
    <w:rsid w:val="001A127B"/>
    <w:rsid w:val="001A3F95"/>
    <w:rsid w:val="001C6BDD"/>
    <w:rsid w:val="001D7281"/>
    <w:rsid w:val="00201E58"/>
    <w:rsid w:val="00250A91"/>
    <w:rsid w:val="002629B8"/>
    <w:rsid w:val="00275D3E"/>
    <w:rsid w:val="00291FC4"/>
    <w:rsid w:val="002D0694"/>
    <w:rsid w:val="00320502"/>
    <w:rsid w:val="003C2F02"/>
    <w:rsid w:val="003F40E7"/>
    <w:rsid w:val="00427DB0"/>
    <w:rsid w:val="00437DAF"/>
    <w:rsid w:val="00444246"/>
    <w:rsid w:val="00467EE8"/>
    <w:rsid w:val="004A194D"/>
    <w:rsid w:val="004B20B4"/>
    <w:rsid w:val="00526225"/>
    <w:rsid w:val="00536BD8"/>
    <w:rsid w:val="00596278"/>
    <w:rsid w:val="005B20D1"/>
    <w:rsid w:val="00662F39"/>
    <w:rsid w:val="00676C2E"/>
    <w:rsid w:val="006A46B3"/>
    <w:rsid w:val="006D50AA"/>
    <w:rsid w:val="006E26C8"/>
    <w:rsid w:val="0070027A"/>
    <w:rsid w:val="00775810"/>
    <w:rsid w:val="0078023D"/>
    <w:rsid w:val="00791D4C"/>
    <w:rsid w:val="007F2117"/>
    <w:rsid w:val="00801DF5"/>
    <w:rsid w:val="0083123F"/>
    <w:rsid w:val="0084625A"/>
    <w:rsid w:val="00867304"/>
    <w:rsid w:val="00881417"/>
    <w:rsid w:val="008A3080"/>
    <w:rsid w:val="008B582B"/>
    <w:rsid w:val="00924FE2"/>
    <w:rsid w:val="0094369E"/>
    <w:rsid w:val="00943BFE"/>
    <w:rsid w:val="00950823"/>
    <w:rsid w:val="00980A88"/>
    <w:rsid w:val="00982DB8"/>
    <w:rsid w:val="009C6FCE"/>
    <w:rsid w:val="009F4C4C"/>
    <w:rsid w:val="00A067CE"/>
    <w:rsid w:val="00A36D62"/>
    <w:rsid w:val="00AC2292"/>
    <w:rsid w:val="00AC7E91"/>
    <w:rsid w:val="00B14A0F"/>
    <w:rsid w:val="00B97C45"/>
    <w:rsid w:val="00BA746D"/>
    <w:rsid w:val="00BB2807"/>
    <w:rsid w:val="00C223EB"/>
    <w:rsid w:val="00C95685"/>
    <w:rsid w:val="00CE6ACA"/>
    <w:rsid w:val="00E85A85"/>
    <w:rsid w:val="00E91EE5"/>
    <w:rsid w:val="00EC3416"/>
    <w:rsid w:val="00F0199E"/>
    <w:rsid w:val="00F01DDB"/>
    <w:rsid w:val="00F237BD"/>
    <w:rsid w:val="00F34C53"/>
    <w:rsid w:val="00F35E7C"/>
    <w:rsid w:val="00F73CF4"/>
    <w:rsid w:val="00FD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322F"/>
  <w15:chartTrackingRefBased/>
  <w15:docId w15:val="{DA147A01-9289-4216-9CDD-90091024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4F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4F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F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4F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4F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4F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4F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4F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4F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4F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24F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24F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4F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4F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4F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4F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4F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4F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4F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4F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4F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4F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4F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4F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4F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4F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4F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4F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4FE2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28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80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280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91FC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1F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123F"/>
    <w:rPr>
      <w:color w:val="96607D" w:themeColor="followedHyperlink"/>
      <w:u w:val="single"/>
    </w:rPr>
  </w:style>
  <w:style w:type="character" w:customStyle="1" w:styleId="sc11">
    <w:name w:val="sc11"/>
    <w:basedOn w:val="DefaultParagraphFont"/>
    <w:rsid w:val="009F4C4C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0">
    <w:name w:val="sc0"/>
    <w:basedOn w:val="DefaultParagraphFont"/>
    <w:rsid w:val="009F4C4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DefaultParagraphFont"/>
    <w:rsid w:val="009F4C4C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81">
    <w:name w:val="sc81"/>
    <w:basedOn w:val="DefaultParagraphFont"/>
    <w:rsid w:val="009F4C4C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">
    <w:name w:val="sc9"/>
    <w:basedOn w:val="DefaultParagraphFont"/>
    <w:rsid w:val="009F4C4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61">
    <w:name w:val="sc61"/>
    <w:basedOn w:val="DefaultParagraphFont"/>
    <w:rsid w:val="009F4C4C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51">
    <w:name w:val="sc51"/>
    <w:basedOn w:val="DefaultParagraphFont"/>
    <w:rsid w:val="009F4C4C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9F4C4C"/>
    <w:rPr>
      <w:rFonts w:ascii="Courier New" w:hAnsi="Courier New" w:cs="Courier New" w:hint="default"/>
      <w:b/>
      <w:bCs/>
      <w:color w:val="0000FF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3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37BD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gntyacmbo3b">
    <w:name w:val="gntyacmbo3b"/>
    <w:basedOn w:val="DefaultParagraphFont"/>
    <w:rsid w:val="00F23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170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081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1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EBAC-AB7D-42FB-9368-F8555B0B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Poole</dc:creator>
  <cp:keywords/>
  <dc:description/>
  <cp:lastModifiedBy>Nuru Kipato</cp:lastModifiedBy>
  <cp:revision>6</cp:revision>
  <dcterms:created xsi:type="dcterms:W3CDTF">2025-01-08T11:32:00Z</dcterms:created>
  <dcterms:modified xsi:type="dcterms:W3CDTF">2025-03-03T22:40:00Z</dcterms:modified>
</cp:coreProperties>
</file>